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1F5F" w14:textId="5090B69A" w:rsidR="00C762D1" w:rsidRPr="0087702E" w:rsidRDefault="00C762D1" w:rsidP="00C762D1">
      <w:pPr>
        <w:pStyle w:val="Ttul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Hlk524426015"/>
      <w:r w:rsidRPr="0087702E">
        <w:rPr>
          <w:rFonts w:ascii="Times New Roman" w:hAnsi="Times New Roman" w:cs="Times New Roman"/>
          <w:b/>
          <w:sz w:val="24"/>
          <w:szCs w:val="24"/>
          <w:lang w:val="es-MX"/>
        </w:rPr>
        <w:t>RESOLUCIÓN No. TAT-</w:t>
      </w:r>
      <w:r w:rsidR="00C44A91" w:rsidRPr="0087702E">
        <w:rPr>
          <w:rFonts w:ascii="Times New Roman" w:hAnsi="Times New Roman" w:cs="Times New Roman"/>
          <w:b/>
          <w:sz w:val="24"/>
          <w:szCs w:val="24"/>
          <w:lang w:val="es-MX"/>
        </w:rPr>
        <w:t>4149</w:t>
      </w:r>
      <w:r w:rsidRPr="0087702E">
        <w:rPr>
          <w:rFonts w:ascii="Times New Roman" w:hAnsi="Times New Roman" w:cs="Times New Roman"/>
          <w:b/>
          <w:sz w:val="24"/>
          <w:szCs w:val="24"/>
          <w:lang w:val="es-MX"/>
        </w:rPr>
        <w:t>-20</w:t>
      </w:r>
      <w:r w:rsidR="005560F7" w:rsidRPr="0087702E">
        <w:rPr>
          <w:rFonts w:ascii="Times New Roman" w:hAnsi="Times New Roman" w:cs="Times New Roman"/>
          <w:b/>
          <w:sz w:val="24"/>
          <w:szCs w:val="24"/>
          <w:lang w:val="es-MX"/>
        </w:rPr>
        <w:t>24</w:t>
      </w:r>
    </w:p>
    <w:p w14:paraId="1E0A6771" w14:textId="77777777" w:rsidR="00C762D1" w:rsidRPr="0087702E" w:rsidRDefault="00C762D1" w:rsidP="00C762D1">
      <w:pPr>
        <w:spacing w:line="276" w:lineRule="auto"/>
        <w:jc w:val="both"/>
        <w:rPr>
          <w:sz w:val="24"/>
          <w:szCs w:val="24"/>
          <w:lang w:val="es-MX"/>
        </w:rPr>
      </w:pPr>
    </w:p>
    <w:p w14:paraId="102F0B0F" w14:textId="59744657" w:rsidR="00C762D1" w:rsidRPr="0087702E" w:rsidRDefault="00C762D1" w:rsidP="00C762D1">
      <w:pPr>
        <w:spacing w:line="276" w:lineRule="auto"/>
        <w:jc w:val="both"/>
        <w:rPr>
          <w:sz w:val="24"/>
          <w:szCs w:val="24"/>
        </w:rPr>
      </w:pPr>
      <w:r w:rsidRPr="0087702E">
        <w:rPr>
          <w:b/>
          <w:sz w:val="24"/>
          <w:szCs w:val="24"/>
        </w:rPr>
        <w:t xml:space="preserve">TRIBUNAL ADMINISTRATIVO DE TRANSPORTE.  </w:t>
      </w:r>
      <w:r w:rsidRPr="0087702E">
        <w:rPr>
          <w:sz w:val="24"/>
          <w:szCs w:val="24"/>
        </w:rPr>
        <w:t xml:space="preserve">San José, a las </w:t>
      </w:r>
      <w:r w:rsidR="00C44A91" w:rsidRPr="0087702E">
        <w:rPr>
          <w:sz w:val="24"/>
          <w:szCs w:val="24"/>
        </w:rPr>
        <w:t>11:20</w:t>
      </w:r>
      <w:r w:rsidR="005560F7" w:rsidRPr="0087702E">
        <w:rPr>
          <w:sz w:val="24"/>
          <w:szCs w:val="24"/>
        </w:rPr>
        <w:t xml:space="preserve"> horas del </w:t>
      </w:r>
      <w:r w:rsidR="00C44A91" w:rsidRPr="0087702E">
        <w:rPr>
          <w:sz w:val="24"/>
          <w:szCs w:val="24"/>
        </w:rPr>
        <w:t>25</w:t>
      </w:r>
      <w:r w:rsidR="005560F7" w:rsidRPr="0087702E">
        <w:rPr>
          <w:sz w:val="24"/>
          <w:szCs w:val="24"/>
        </w:rPr>
        <w:t xml:space="preserve"> de </w:t>
      </w:r>
      <w:r w:rsidR="00C44A91" w:rsidRPr="0087702E">
        <w:rPr>
          <w:sz w:val="24"/>
          <w:szCs w:val="24"/>
        </w:rPr>
        <w:t>junio</w:t>
      </w:r>
      <w:r w:rsidRPr="0087702E">
        <w:rPr>
          <w:sz w:val="24"/>
          <w:szCs w:val="24"/>
        </w:rPr>
        <w:t xml:space="preserve"> de 2024. </w:t>
      </w:r>
    </w:p>
    <w:p w14:paraId="4B68307A" w14:textId="77777777" w:rsidR="00C762D1" w:rsidRPr="0087702E" w:rsidRDefault="00C762D1" w:rsidP="00C762D1">
      <w:pPr>
        <w:pStyle w:val="Sinespaciado"/>
        <w:spacing w:line="276" w:lineRule="auto"/>
        <w:jc w:val="both"/>
      </w:pPr>
    </w:p>
    <w:p w14:paraId="06D3E7BD" w14:textId="0BDA695F" w:rsidR="00C762D1" w:rsidRPr="00D43186" w:rsidRDefault="00C762D1" w:rsidP="00D43186">
      <w:pPr>
        <w:jc w:val="both"/>
        <w:rPr>
          <w:sz w:val="24"/>
          <w:szCs w:val="24"/>
        </w:rPr>
      </w:pPr>
      <w:r w:rsidRPr="00D43186">
        <w:rPr>
          <w:b/>
          <w:sz w:val="24"/>
          <w:szCs w:val="24"/>
        </w:rPr>
        <w:t>RECURSO DE APELACIÓN EN SUBSIDIO</w:t>
      </w:r>
      <w:r w:rsidR="00136BFE" w:rsidRPr="00D43186">
        <w:rPr>
          <w:sz w:val="24"/>
          <w:szCs w:val="24"/>
        </w:rPr>
        <w:t xml:space="preserve">, </w:t>
      </w:r>
      <w:r w:rsidRPr="00D43186">
        <w:rPr>
          <w:sz w:val="24"/>
          <w:szCs w:val="24"/>
        </w:rPr>
        <w:t xml:space="preserve">interpuesto por la </w:t>
      </w:r>
      <w:r w:rsidR="00026C8C" w:rsidRPr="00D43186">
        <w:rPr>
          <w:sz w:val="24"/>
          <w:szCs w:val="24"/>
        </w:rPr>
        <w:t xml:space="preserve">señora </w:t>
      </w:r>
      <w:r w:rsidR="007570E8">
        <w:rPr>
          <w:b/>
          <w:sz w:val="24"/>
          <w:szCs w:val="24"/>
        </w:rPr>
        <w:t>HPC</w:t>
      </w:r>
      <w:r w:rsidR="00026C8C" w:rsidRPr="00D43186">
        <w:rPr>
          <w:b/>
          <w:sz w:val="24"/>
          <w:szCs w:val="24"/>
        </w:rPr>
        <w:t>,</w:t>
      </w:r>
      <w:r w:rsidR="00026C8C" w:rsidRPr="00D43186">
        <w:rPr>
          <w:sz w:val="24"/>
          <w:szCs w:val="24"/>
        </w:rPr>
        <w:t xml:space="preserve"> portadora de la cédula de identidad número </w:t>
      </w:r>
      <w:r w:rsidR="007570E8">
        <w:rPr>
          <w:sz w:val="24"/>
          <w:szCs w:val="24"/>
        </w:rPr>
        <w:t>000</w:t>
      </w:r>
      <w:r w:rsidR="00026C8C" w:rsidRPr="00D43186">
        <w:rPr>
          <w:sz w:val="24"/>
          <w:szCs w:val="24"/>
        </w:rPr>
        <w:t xml:space="preserve">, en su condición de APODERADA GENERALÍSIMA SIN LÍMITE DE SUMA, de la </w:t>
      </w:r>
      <w:r w:rsidRPr="00D43186">
        <w:rPr>
          <w:sz w:val="24"/>
          <w:szCs w:val="24"/>
        </w:rPr>
        <w:t>empresa</w:t>
      </w:r>
      <w:r w:rsidRPr="00D43186">
        <w:rPr>
          <w:b/>
          <w:sz w:val="24"/>
          <w:szCs w:val="24"/>
        </w:rPr>
        <w:t xml:space="preserve"> </w:t>
      </w:r>
      <w:r w:rsidR="007570E8">
        <w:rPr>
          <w:b/>
          <w:sz w:val="24"/>
          <w:szCs w:val="24"/>
        </w:rPr>
        <w:t>JSA</w:t>
      </w:r>
      <w:r w:rsidR="005560F7" w:rsidRPr="00D43186">
        <w:rPr>
          <w:b/>
          <w:sz w:val="24"/>
          <w:szCs w:val="24"/>
        </w:rPr>
        <w:t>,</w:t>
      </w:r>
      <w:r w:rsidRPr="00D43186">
        <w:rPr>
          <w:b/>
          <w:sz w:val="24"/>
          <w:szCs w:val="24"/>
        </w:rPr>
        <w:t xml:space="preserve"> </w:t>
      </w:r>
      <w:r w:rsidRPr="00D43186">
        <w:rPr>
          <w:sz w:val="24"/>
          <w:szCs w:val="24"/>
        </w:rPr>
        <w:t xml:space="preserve">cédula </w:t>
      </w:r>
      <w:r w:rsidR="005A57DA" w:rsidRPr="00D43186">
        <w:rPr>
          <w:sz w:val="24"/>
          <w:szCs w:val="24"/>
        </w:rPr>
        <w:t>j</w:t>
      </w:r>
      <w:r w:rsidRPr="00D43186">
        <w:rPr>
          <w:sz w:val="24"/>
          <w:szCs w:val="24"/>
        </w:rPr>
        <w:t>urídica</w:t>
      </w:r>
      <w:r w:rsidR="00026C8C" w:rsidRPr="00D43186">
        <w:rPr>
          <w:sz w:val="24"/>
          <w:szCs w:val="24"/>
        </w:rPr>
        <w:t xml:space="preserve"> No.</w:t>
      </w:r>
      <w:r w:rsidRPr="00D43186">
        <w:rPr>
          <w:sz w:val="24"/>
          <w:szCs w:val="24"/>
        </w:rPr>
        <w:t xml:space="preserve"> </w:t>
      </w:r>
      <w:r w:rsidR="007570E8">
        <w:rPr>
          <w:sz w:val="24"/>
          <w:szCs w:val="24"/>
        </w:rPr>
        <w:t>000</w:t>
      </w:r>
      <w:r w:rsidR="005A57DA" w:rsidRPr="00D43186">
        <w:rPr>
          <w:sz w:val="24"/>
          <w:szCs w:val="24"/>
        </w:rPr>
        <w:t>,</w:t>
      </w:r>
      <w:r w:rsidRPr="00D43186">
        <w:rPr>
          <w:sz w:val="24"/>
          <w:szCs w:val="24"/>
        </w:rPr>
        <w:t xml:space="preserve"> contra el </w:t>
      </w:r>
      <w:r w:rsidRPr="00D43186">
        <w:rPr>
          <w:b/>
          <w:sz w:val="24"/>
          <w:szCs w:val="24"/>
        </w:rPr>
        <w:t>Artículo 7.7 de la Sesión Ordinaria 43-2022 del 28 de setiembre de 2022</w:t>
      </w:r>
      <w:r w:rsidRPr="00D43186">
        <w:rPr>
          <w:sz w:val="24"/>
          <w:szCs w:val="24"/>
        </w:rPr>
        <w:t>, acordado por la Junta Directiva del Consejo de Transporte Público. El caso es tramitado en este Despacho</w:t>
      </w:r>
      <w:r w:rsidR="005560F7" w:rsidRPr="00D43186">
        <w:rPr>
          <w:sz w:val="24"/>
          <w:szCs w:val="24"/>
        </w:rPr>
        <w:t xml:space="preserve"> </w:t>
      </w:r>
      <w:r w:rsidRPr="00D43186">
        <w:rPr>
          <w:sz w:val="24"/>
          <w:szCs w:val="24"/>
        </w:rPr>
        <w:t xml:space="preserve">bajo </w:t>
      </w:r>
      <w:r w:rsidR="005560F7" w:rsidRPr="00D43186">
        <w:rPr>
          <w:sz w:val="24"/>
          <w:szCs w:val="24"/>
        </w:rPr>
        <w:t xml:space="preserve">el </w:t>
      </w:r>
      <w:r w:rsidRPr="00D43186">
        <w:rPr>
          <w:sz w:val="24"/>
          <w:szCs w:val="24"/>
        </w:rPr>
        <w:t>Expediente Administrativo N</w:t>
      </w:r>
      <w:r w:rsidR="00C44A91" w:rsidRPr="00D43186">
        <w:rPr>
          <w:sz w:val="24"/>
          <w:szCs w:val="24"/>
        </w:rPr>
        <w:t>o</w:t>
      </w:r>
      <w:r w:rsidRPr="00D43186">
        <w:rPr>
          <w:sz w:val="24"/>
          <w:szCs w:val="24"/>
        </w:rPr>
        <w:t xml:space="preserve">. TAT-021-24. </w:t>
      </w:r>
    </w:p>
    <w:p w14:paraId="64CB124E" w14:textId="77777777" w:rsidR="00C762D1" w:rsidRPr="0087702E" w:rsidRDefault="00C762D1" w:rsidP="00C762D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A6DFF3A" w14:textId="5D8A2914" w:rsidR="00C762D1" w:rsidRPr="0087702E" w:rsidRDefault="00C762D1" w:rsidP="00C762D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702E">
        <w:rPr>
          <w:rFonts w:ascii="Times New Roman" w:hAnsi="Times New Roman" w:cs="Times New Roman"/>
          <w:b/>
          <w:bCs/>
        </w:rPr>
        <w:t>RESULTANDO</w:t>
      </w:r>
    </w:p>
    <w:p w14:paraId="38E50513" w14:textId="77777777" w:rsidR="00C762D1" w:rsidRPr="0087702E" w:rsidRDefault="00C762D1" w:rsidP="00C762D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F54E96E" w14:textId="665067A2" w:rsidR="00C762D1" w:rsidRPr="00D43186" w:rsidRDefault="00C762D1" w:rsidP="00D43186">
      <w:pPr>
        <w:jc w:val="both"/>
        <w:rPr>
          <w:sz w:val="24"/>
          <w:szCs w:val="24"/>
        </w:rPr>
      </w:pPr>
      <w:r w:rsidRPr="002C71F0">
        <w:rPr>
          <w:b/>
          <w:sz w:val="24"/>
          <w:szCs w:val="24"/>
        </w:rPr>
        <w:t>PRIMERO:</w:t>
      </w:r>
      <w:r w:rsidR="005560F7" w:rsidRPr="00D43186">
        <w:rPr>
          <w:bCs/>
          <w:sz w:val="24"/>
          <w:szCs w:val="24"/>
        </w:rPr>
        <w:t xml:space="preserve"> </w:t>
      </w:r>
      <w:r w:rsidRPr="00D43186">
        <w:rPr>
          <w:sz w:val="24"/>
          <w:szCs w:val="24"/>
        </w:rPr>
        <w:t>La Junta Directiva del Consejo de Transporte Público</w:t>
      </w:r>
      <w:r w:rsidR="005560F7" w:rsidRPr="00D43186">
        <w:rPr>
          <w:sz w:val="24"/>
          <w:szCs w:val="24"/>
        </w:rPr>
        <w:t>,</w:t>
      </w:r>
      <w:r w:rsidRPr="00D43186">
        <w:rPr>
          <w:sz w:val="24"/>
          <w:szCs w:val="24"/>
        </w:rPr>
        <w:t xml:space="preserve"> mediante </w:t>
      </w:r>
      <w:r w:rsidRPr="002C71F0">
        <w:rPr>
          <w:b/>
          <w:bCs/>
          <w:sz w:val="24"/>
          <w:szCs w:val="24"/>
        </w:rPr>
        <w:t>Artículo 7.7 de la Sesión Ordinaria 43-2022 del 28 de setiembre de 2022</w:t>
      </w:r>
      <w:r w:rsidRPr="00D43186">
        <w:rPr>
          <w:bCs/>
          <w:sz w:val="24"/>
          <w:szCs w:val="24"/>
        </w:rPr>
        <w:t xml:space="preserve">, </w:t>
      </w:r>
      <w:r w:rsidRPr="00D43186">
        <w:rPr>
          <w:sz w:val="24"/>
          <w:szCs w:val="24"/>
        </w:rPr>
        <w:t xml:space="preserve">conoce y avala el oficio </w:t>
      </w:r>
      <w:r w:rsidR="005560F7" w:rsidRPr="002C71F0">
        <w:rPr>
          <w:b/>
          <w:sz w:val="24"/>
          <w:szCs w:val="24"/>
        </w:rPr>
        <w:t xml:space="preserve">No. </w:t>
      </w:r>
      <w:r w:rsidRPr="002C71F0">
        <w:rPr>
          <w:b/>
          <w:sz w:val="24"/>
          <w:szCs w:val="24"/>
        </w:rPr>
        <w:t>CTP-DT-DAC-OF-0915-2022 del 23 de junio de 2022</w:t>
      </w:r>
      <w:r w:rsidR="00DC12C4">
        <w:rPr>
          <w:b/>
          <w:sz w:val="24"/>
          <w:szCs w:val="24"/>
        </w:rPr>
        <w:t>,</w:t>
      </w:r>
      <w:r w:rsidRPr="00D43186">
        <w:rPr>
          <w:bCs/>
          <w:sz w:val="24"/>
          <w:szCs w:val="24"/>
        </w:rPr>
        <w:t xml:space="preserve"> </w:t>
      </w:r>
      <w:r w:rsidRPr="00D43186">
        <w:rPr>
          <w:sz w:val="24"/>
          <w:szCs w:val="24"/>
        </w:rPr>
        <w:t xml:space="preserve">y rechaza la solicitud </w:t>
      </w:r>
      <w:r w:rsidR="00C97788" w:rsidRPr="00D43186">
        <w:rPr>
          <w:sz w:val="24"/>
          <w:szCs w:val="24"/>
        </w:rPr>
        <w:t xml:space="preserve">de prórroga para sustituir unidades fuera de </w:t>
      </w:r>
      <w:r w:rsidR="005560F7" w:rsidRPr="00D43186">
        <w:rPr>
          <w:sz w:val="24"/>
          <w:szCs w:val="24"/>
        </w:rPr>
        <w:t xml:space="preserve">la </w:t>
      </w:r>
      <w:r w:rsidR="00C97788" w:rsidRPr="00D43186">
        <w:rPr>
          <w:sz w:val="24"/>
          <w:szCs w:val="24"/>
        </w:rPr>
        <w:t xml:space="preserve">vida útil, </w:t>
      </w:r>
      <w:r w:rsidRPr="00D43186">
        <w:rPr>
          <w:sz w:val="24"/>
          <w:szCs w:val="24"/>
        </w:rPr>
        <w:t xml:space="preserve">planteada por varias empresas de </w:t>
      </w:r>
      <w:r w:rsidR="00C97788" w:rsidRPr="00D43186">
        <w:rPr>
          <w:sz w:val="24"/>
          <w:szCs w:val="24"/>
        </w:rPr>
        <w:t>t</w:t>
      </w:r>
      <w:r w:rsidRPr="00D43186">
        <w:rPr>
          <w:sz w:val="24"/>
          <w:szCs w:val="24"/>
        </w:rPr>
        <w:t xml:space="preserve">ransporte </w:t>
      </w:r>
      <w:r w:rsidR="00C97788" w:rsidRPr="00D43186">
        <w:rPr>
          <w:sz w:val="24"/>
          <w:szCs w:val="24"/>
        </w:rPr>
        <w:t>r</w:t>
      </w:r>
      <w:r w:rsidRPr="00D43186">
        <w:rPr>
          <w:sz w:val="24"/>
          <w:szCs w:val="24"/>
        </w:rPr>
        <w:t xml:space="preserve">emunerado de </w:t>
      </w:r>
      <w:r w:rsidR="00C97788" w:rsidRPr="00D43186">
        <w:rPr>
          <w:sz w:val="24"/>
          <w:szCs w:val="24"/>
        </w:rPr>
        <w:t>p</w:t>
      </w:r>
      <w:r w:rsidRPr="00D43186">
        <w:rPr>
          <w:sz w:val="24"/>
          <w:szCs w:val="24"/>
        </w:rPr>
        <w:t xml:space="preserve">ersonas en la modalidad autobús, entre ellas la recurrente </w:t>
      </w:r>
      <w:r w:rsidR="007570E8">
        <w:rPr>
          <w:b/>
          <w:sz w:val="24"/>
          <w:szCs w:val="24"/>
        </w:rPr>
        <w:t>JSA</w:t>
      </w:r>
      <w:r w:rsidR="00C97788" w:rsidRPr="00D43186">
        <w:rPr>
          <w:sz w:val="24"/>
          <w:szCs w:val="24"/>
        </w:rPr>
        <w:t xml:space="preserve">, y se les previene realizar la sustitución de las unidades que se encuentren fuera de la vida útil en un plazo de </w:t>
      </w:r>
      <w:r w:rsidR="005560F7" w:rsidRPr="00D43186">
        <w:rPr>
          <w:sz w:val="24"/>
          <w:szCs w:val="24"/>
        </w:rPr>
        <w:t>d</w:t>
      </w:r>
      <w:r w:rsidR="00C97788" w:rsidRPr="00D43186">
        <w:rPr>
          <w:sz w:val="24"/>
          <w:szCs w:val="24"/>
        </w:rPr>
        <w:t xml:space="preserve">iez </w:t>
      </w:r>
      <w:r w:rsidR="005560F7" w:rsidRPr="00D43186">
        <w:rPr>
          <w:sz w:val="24"/>
          <w:szCs w:val="24"/>
        </w:rPr>
        <w:t>d</w:t>
      </w:r>
      <w:r w:rsidR="00C97788" w:rsidRPr="00D43186">
        <w:rPr>
          <w:sz w:val="24"/>
          <w:szCs w:val="24"/>
        </w:rPr>
        <w:t xml:space="preserve">ías </w:t>
      </w:r>
      <w:r w:rsidR="005560F7" w:rsidRPr="00D43186">
        <w:rPr>
          <w:sz w:val="24"/>
          <w:szCs w:val="24"/>
        </w:rPr>
        <w:t>h</w:t>
      </w:r>
      <w:r w:rsidR="00C97788" w:rsidRPr="00D43186">
        <w:rPr>
          <w:sz w:val="24"/>
          <w:szCs w:val="24"/>
        </w:rPr>
        <w:t>ábiles</w:t>
      </w:r>
      <w:r w:rsidRPr="00D43186">
        <w:rPr>
          <w:sz w:val="24"/>
          <w:szCs w:val="24"/>
        </w:rPr>
        <w:t xml:space="preserve">. (Ver </w:t>
      </w:r>
      <w:r w:rsidR="00805E4C" w:rsidRPr="00D43186">
        <w:rPr>
          <w:sz w:val="24"/>
          <w:szCs w:val="24"/>
        </w:rPr>
        <w:t>f</w:t>
      </w:r>
      <w:r w:rsidRPr="00D43186">
        <w:rPr>
          <w:sz w:val="24"/>
          <w:szCs w:val="24"/>
        </w:rPr>
        <w:t xml:space="preserve">olios </w:t>
      </w:r>
      <w:r w:rsidR="007C4C32" w:rsidRPr="00D43186">
        <w:rPr>
          <w:sz w:val="24"/>
          <w:szCs w:val="24"/>
        </w:rPr>
        <w:t xml:space="preserve">del </w:t>
      </w:r>
      <w:r w:rsidR="00C97788" w:rsidRPr="00D43186">
        <w:rPr>
          <w:sz w:val="24"/>
          <w:szCs w:val="24"/>
        </w:rPr>
        <w:t>18</w:t>
      </w:r>
      <w:r w:rsidRPr="00D43186">
        <w:rPr>
          <w:sz w:val="24"/>
          <w:szCs w:val="24"/>
        </w:rPr>
        <w:t xml:space="preserve"> </w:t>
      </w:r>
      <w:r w:rsidR="007C4C32" w:rsidRPr="00D43186">
        <w:rPr>
          <w:sz w:val="24"/>
          <w:szCs w:val="24"/>
        </w:rPr>
        <w:t>al 20</w:t>
      </w:r>
      <w:r w:rsidRPr="00D43186">
        <w:rPr>
          <w:sz w:val="24"/>
          <w:szCs w:val="24"/>
        </w:rPr>
        <w:t xml:space="preserve"> del expediente administrativo)</w:t>
      </w:r>
    </w:p>
    <w:p w14:paraId="3C196AA5" w14:textId="378BE5F9" w:rsidR="00C762D1" w:rsidRPr="00D43186" w:rsidRDefault="00C762D1" w:rsidP="00D43186">
      <w:pPr>
        <w:jc w:val="both"/>
        <w:rPr>
          <w:bCs/>
          <w:sz w:val="24"/>
          <w:szCs w:val="24"/>
        </w:rPr>
      </w:pPr>
    </w:p>
    <w:p w14:paraId="3F6C3EBA" w14:textId="09D6DA31" w:rsidR="005560F7" w:rsidRPr="00D43186" w:rsidRDefault="00C762D1" w:rsidP="00D43186">
      <w:pPr>
        <w:jc w:val="both"/>
        <w:rPr>
          <w:bCs/>
          <w:sz w:val="24"/>
          <w:szCs w:val="24"/>
        </w:rPr>
      </w:pPr>
      <w:r w:rsidRPr="002C71F0">
        <w:rPr>
          <w:b/>
          <w:sz w:val="24"/>
          <w:szCs w:val="24"/>
        </w:rPr>
        <w:t>SEGUNDO:</w:t>
      </w:r>
      <w:r w:rsidRPr="00D43186">
        <w:rPr>
          <w:bCs/>
          <w:sz w:val="24"/>
          <w:szCs w:val="24"/>
        </w:rPr>
        <w:t xml:space="preserve"> </w:t>
      </w:r>
      <w:r w:rsidR="00C97788" w:rsidRPr="00D43186">
        <w:rPr>
          <w:bCs/>
          <w:sz w:val="24"/>
          <w:szCs w:val="24"/>
        </w:rPr>
        <w:t xml:space="preserve">La señora </w:t>
      </w:r>
      <w:r w:rsidR="007570E8">
        <w:rPr>
          <w:b/>
          <w:bCs/>
          <w:sz w:val="24"/>
          <w:szCs w:val="24"/>
        </w:rPr>
        <w:t>HPC</w:t>
      </w:r>
      <w:r w:rsidR="00C97788" w:rsidRPr="00D43186">
        <w:rPr>
          <w:bCs/>
          <w:sz w:val="24"/>
          <w:szCs w:val="24"/>
        </w:rPr>
        <w:t>,</w:t>
      </w:r>
      <w:r w:rsidR="00805E4C" w:rsidRPr="00D43186">
        <w:rPr>
          <w:bCs/>
          <w:sz w:val="24"/>
          <w:szCs w:val="24"/>
        </w:rPr>
        <w:t xml:space="preserve"> en su condición de Apoderada Generalísima sin Límite de Suma, de la empresa</w:t>
      </w:r>
      <w:r w:rsidR="00805E4C" w:rsidRPr="00D43186">
        <w:rPr>
          <w:sz w:val="24"/>
          <w:szCs w:val="24"/>
        </w:rPr>
        <w:t xml:space="preserve"> </w:t>
      </w:r>
      <w:r w:rsidR="007570E8">
        <w:rPr>
          <w:b/>
          <w:bCs/>
          <w:sz w:val="24"/>
          <w:szCs w:val="24"/>
        </w:rPr>
        <w:t>JSA</w:t>
      </w:r>
      <w:r w:rsidR="00805E4C" w:rsidRPr="00D43186">
        <w:rPr>
          <w:sz w:val="24"/>
          <w:szCs w:val="24"/>
        </w:rPr>
        <w:t xml:space="preserve">, </w:t>
      </w:r>
      <w:r w:rsidR="00C97788" w:rsidRPr="00D43186">
        <w:rPr>
          <w:bCs/>
          <w:sz w:val="24"/>
          <w:szCs w:val="24"/>
        </w:rPr>
        <w:t xml:space="preserve">interpone recurso de </w:t>
      </w:r>
      <w:r w:rsidR="00805E4C" w:rsidRPr="00D43186">
        <w:rPr>
          <w:bCs/>
          <w:sz w:val="24"/>
          <w:szCs w:val="24"/>
        </w:rPr>
        <w:t>r</w:t>
      </w:r>
      <w:r w:rsidR="00C97788" w:rsidRPr="00D43186">
        <w:rPr>
          <w:bCs/>
          <w:sz w:val="24"/>
          <w:szCs w:val="24"/>
        </w:rPr>
        <w:t xml:space="preserve">evocatoria con </w:t>
      </w:r>
      <w:r w:rsidR="00805E4C" w:rsidRPr="00D43186">
        <w:rPr>
          <w:bCs/>
          <w:sz w:val="24"/>
          <w:szCs w:val="24"/>
        </w:rPr>
        <w:t>a</w:t>
      </w:r>
      <w:r w:rsidR="00C97788" w:rsidRPr="00D43186">
        <w:rPr>
          <w:bCs/>
          <w:sz w:val="24"/>
          <w:szCs w:val="24"/>
        </w:rPr>
        <w:t xml:space="preserve">pelación en subsidio y </w:t>
      </w:r>
      <w:r w:rsidR="00805E4C" w:rsidRPr="00D43186">
        <w:rPr>
          <w:bCs/>
          <w:sz w:val="24"/>
          <w:szCs w:val="24"/>
        </w:rPr>
        <w:t>n</w:t>
      </w:r>
      <w:r w:rsidR="00C97788" w:rsidRPr="00D43186">
        <w:rPr>
          <w:bCs/>
          <w:sz w:val="24"/>
          <w:szCs w:val="24"/>
        </w:rPr>
        <w:t xml:space="preserve">ulidad absoluta concomitante, </w:t>
      </w:r>
      <w:r w:rsidR="00805E4C" w:rsidRPr="00D43186">
        <w:rPr>
          <w:bCs/>
          <w:sz w:val="24"/>
          <w:szCs w:val="24"/>
        </w:rPr>
        <w:t xml:space="preserve">contra el citado </w:t>
      </w:r>
      <w:r w:rsidR="00805E4C" w:rsidRPr="002C71F0">
        <w:rPr>
          <w:b/>
          <w:bCs/>
          <w:sz w:val="24"/>
          <w:szCs w:val="24"/>
        </w:rPr>
        <w:t>Artículo 7.7 de la Sesión Ordinaria 43-2022 del 28 de setiembre de 2022</w:t>
      </w:r>
      <w:r w:rsidR="00805E4C" w:rsidRPr="00D43186">
        <w:rPr>
          <w:sz w:val="24"/>
          <w:szCs w:val="24"/>
        </w:rPr>
        <w:t xml:space="preserve">, </w:t>
      </w:r>
      <w:r w:rsidR="00C97788" w:rsidRPr="00D43186">
        <w:rPr>
          <w:bCs/>
          <w:sz w:val="24"/>
          <w:szCs w:val="24"/>
        </w:rPr>
        <w:t>alegando entre otros</w:t>
      </w:r>
      <w:r w:rsidR="00276A7C" w:rsidRPr="00D43186">
        <w:rPr>
          <w:bCs/>
          <w:sz w:val="24"/>
          <w:szCs w:val="24"/>
        </w:rPr>
        <w:t xml:space="preserve"> argumentos</w:t>
      </w:r>
      <w:r w:rsidR="005560F7" w:rsidRPr="00D43186">
        <w:rPr>
          <w:bCs/>
          <w:sz w:val="24"/>
          <w:szCs w:val="24"/>
        </w:rPr>
        <w:t xml:space="preserve">, </w:t>
      </w:r>
      <w:r w:rsidR="00C97788" w:rsidRPr="00D43186">
        <w:rPr>
          <w:bCs/>
          <w:sz w:val="24"/>
          <w:szCs w:val="24"/>
        </w:rPr>
        <w:t xml:space="preserve">que el plazo otorgado en </w:t>
      </w:r>
      <w:r w:rsidR="00B06920" w:rsidRPr="00D43186">
        <w:rPr>
          <w:bCs/>
          <w:sz w:val="24"/>
          <w:szCs w:val="24"/>
        </w:rPr>
        <w:t>el</w:t>
      </w:r>
      <w:r w:rsidR="00C97788" w:rsidRPr="00D43186">
        <w:rPr>
          <w:bCs/>
          <w:sz w:val="24"/>
          <w:szCs w:val="24"/>
        </w:rPr>
        <w:t xml:space="preserve"> </w:t>
      </w:r>
      <w:r w:rsidR="00805E4C" w:rsidRPr="00D43186">
        <w:rPr>
          <w:bCs/>
          <w:sz w:val="24"/>
          <w:szCs w:val="24"/>
        </w:rPr>
        <w:t>“P</w:t>
      </w:r>
      <w:r w:rsidR="00C97788" w:rsidRPr="00D43186">
        <w:rPr>
          <w:bCs/>
          <w:sz w:val="24"/>
          <w:szCs w:val="24"/>
        </w:rPr>
        <w:t xml:space="preserve">or </w:t>
      </w:r>
      <w:r w:rsidR="00805E4C" w:rsidRPr="00D43186">
        <w:rPr>
          <w:bCs/>
          <w:sz w:val="24"/>
          <w:szCs w:val="24"/>
        </w:rPr>
        <w:t>T</w:t>
      </w:r>
      <w:r w:rsidR="00C97788" w:rsidRPr="00D43186">
        <w:rPr>
          <w:bCs/>
          <w:sz w:val="24"/>
          <w:szCs w:val="24"/>
        </w:rPr>
        <w:t>anto</w:t>
      </w:r>
      <w:r w:rsidR="00805E4C" w:rsidRPr="00D43186">
        <w:rPr>
          <w:bCs/>
          <w:sz w:val="24"/>
          <w:szCs w:val="24"/>
        </w:rPr>
        <w:t>”</w:t>
      </w:r>
      <w:r w:rsidR="00276A7C" w:rsidRPr="00D43186">
        <w:rPr>
          <w:bCs/>
          <w:sz w:val="24"/>
          <w:szCs w:val="24"/>
        </w:rPr>
        <w:t xml:space="preserve">, </w:t>
      </w:r>
      <w:r w:rsidR="00805E4C" w:rsidRPr="00D43186">
        <w:rPr>
          <w:bCs/>
          <w:sz w:val="24"/>
          <w:szCs w:val="24"/>
        </w:rPr>
        <w:t xml:space="preserve">de dicho Acuerdo, </w:t>
      </w:r>
      <w:r w:rsidR="00276A7C" w:rsidRPr="00D43186">
        <w:rPr>
          <w:bCs/>
          <w:sz w:val="24"/>
          <w:szCs w:val="24"/>
        </w:rPr>
        <w:t>apartado No.2, referente a los</w:t>
      </w:r>
      <w:r w:rsidR="00C97788" w:rsidRPr="00D43186">
        <w:rPr>
          <w:bCs/>
          <w:sz w:val="24"/>
          <w:szCs w:val="24"/>
        </w:rPr>
        <w:t xml:space="preserve"> diez días</w:t>
      </w:r>
      <w:r w:rsidR="00276A7C" w:rsidRPr="00D43186">
        <w:rPr>
          <w:bCs/>
          <w:sz w:val="24"/>
          <w:szCs w:val="24"/>
        </w:rPr>
        <w:t xml:space="preserve"> hábiles,</w:t>
      </w:r>
      <w:r w:rsidR="00C97788" w:rsidRPr="00D43186">
        <w:rPr>
          <w:bCs/>
          <w:sz w:val="24"/>
          <w:szCs w:val="24"/>
        </w:rPr>
        <w:t xml:space="preserve"> para el cambio de unidades es sumamente perentorio y además</w:t>
      </w:r>
      <w:r w:rsidR="0087702E" w:rsidRPr="00D43186">
        <w:rPr>
          <w:bCs/>
          <w:sz w:val="24"/>
          <w:szCs w:val="24"/>
        </w:rPr>
        <w:t>,</w:t>
      </w:r>
      <w:r w:rsidR="00C97788" w:rsidRPr="00D43186">
        <w:rPr>
          <w:bCs/>
          <w:sz w:val="24"/>
          <w:szCs w:val="24"/>
        </w:rPr>
        <w:t xml:space="preserve"> las demandas de usuarios en la ruta, no alcanzan los niveles que se tenían previo a la Pandemia del Covid 19</w:t>
      </w:r>
      <w:r w:rsidR="005560F7" w:rsidRPr="00D43186">
        <w:rPr>
          <w:bCs/>
          <w:sz w:val="24"/>
          <w:szCs w:val="24"/>
        </w:rPr>
        <w:t>.</w:t>
      </w:r>
    </w:p>
    <w:p w14:paraId="7920F358" w14:textId="77777777" w:rsidR="005560F7" w:rsidRPr="00D43186" w:rsidRDefault="005560F7" w:rsidP="00D43186">
      <w:pPr>
        <w:jc w:val="both"/>
        <w:rPr>
          <w:bCs/>
          <w:sz w:val="24"/>
          <w:szCs w:val="24"/>
        </w:rPr>
      </w:pPr>
    </w:p>
    <w:p w14:paraId="77608428" w14:textId="77777777" w:rsidR="005560F7" w:rsidRPr="00D43186" w:rsidRDefault="00C97788" w:rsidP="00D43186">
      <w:pPr>
        <w:jc w:val="both"/>
        <w:rPr>
          <w:bCs/>
          <w:sz w:val="24"/>
          <w:szCs w:val="24"/>
        </w:rPr>
      </w:pPr>
      <w:r w:rsidRPr="00D43186">
        <w:rPr>
          <w:bCs/>
          <w:sz w:val="24"/>
          <w:szCs w:val="24"/>
        </w:rPr>
        <w:t>Las empresas se han vist</w:t>
      </w:r>
      <w:r w:rsidR="005560F7" w:rsidRPr="00D43186">
        <w:rPr>
          <w:bCs/>
          <w:sz w:val="24"/>
          <w:szCs w:val="24"/>
        </w:rPr>
        <w:t>o</w:t>
      </w:r>
      <w:r w:rsidRPr="00D43186">
        <w:rPr>
          <w:bCs/>
          <w:sz w:val="24"/>
          <w:szCs w:val="24"/>
        </w:rPr>
        <w:t xml:space="preserve"> golpeadas en sus finanzas producto de la demanda de usuarios y se ha hecho difícil acceder a créditos bancarios que les permitan cumplir con lo ordenado.  </w:t>
      </w:r>
    </w:p>
    <w:p w14:paraId="3894E3C6" w14:textId="77777777" w:rsidR="005560F7" w:rsidRPr="00D43186" w:rsidRDefault="005560F7" w:rsidP="00D43186">
      <w:pPr>
        <w:jc w:val="both"/>
        <w:rPr>
          <w:bCs/>
          <w:sz w:val="24"/>
          <w:szCs w:val="24"/>
        </w:rPr>
      </w:pPr>
    </w:p>
    <w:p w14:paraId="361D08D2" w14:textId="5CD097B0" w:rsidR="00C762D1" w:rsidRPr="00D43186" w:rsidRDefault="00C97788" w:rsidP="00D43186">
      <w:pPr>
        <w:jc w:val="both"/>
        <w:rPr>
          <w:sz w:val="24"/>
          <w:szCs w:val="24"/>
        </w:rPr>
      </w:pPr>
      <w:r w:rsidRPr="00D43186">
        <w:rPr>
          <w:bCs/>
          <w:sz w:val="24"/>
          <w:szCs w:val="24"/>
        </w:rPr>
        <w:t xml:space="preserve">Que el principio de </w:t>
      </w:r>
      <w:r w:rsidR="005560F7" w:rsidRPr="00D43186">
        <w:rPr>
          <w:bCs/>
          <w:sz w:val="24"/>
          <w:szCs w:val="24"/>
        </w:rPr>
        <w:t>l</w:t>
      </w:r>
      <w:r w:rsidRPr="00D43186">
        <w:rPr>
          <w:bCs/>
          <w:sz w:val="24"/>
          <w:szCs w:val="24"/>
        </w:rPr>
        <w:t>egalidad estriba en la obligación de la Administración de motivar sus actos</w:t>
      </w:r>
      <w:r w:rsidR="00104F09" w:rsidRPr="00D43186">
        <w:rPr>
          <w:bCs/>
          <w:sz w:val="24"/>
          <w:szCs w:val="24"/>
        </w:rPr>
        <w:t xml:space="preserve"> lo que no se hizo en el presente caso y por lo tanto</w:t>
      </w:r>
      <w:r w:rsidR="0087702E" w:rsidRPr="00D43186">
        <w:rPr>
          <w:bCs/>
          <w:sz w:val="24"/>
          <w:szCs w:val="24"/>
        </w:rPr>
        <w:t>,</w:t>
      </w:r>
      <w:r w:rsidR="00104F09" w:rsidRPr="00D43186">
        <w:rPr>
          <w:bCs/>
          <w:sz w:val="24"/>
          <w:szCs w:val="24"/>
        </w:rPr>
        <w:t xml:space="preserve"> es nulo al tenor del numeral 162 de la Ley General de la Administración Pública.</w:t>
      </w:r>
      <w:r w:rsidR="005560F7" w:rsidRPr="00D43186">
        <w:rPr>
          <w:sz w:val="24"/>
          <w:szCs w:val="24"/>
        </w:rPr>
        <w:t xml:space="preserve"> </w:t>
      </w:r>
      <w:r w:rsidR="00C762D1" w:rsidRPr="00D43186">
        <w:rPr>
          <w:sz w:val="24"/>
          <w:szCs w:val="24"/>
        </w:rPr>
        <w:t xml:space="preserve">(Ver folios del </w:t>
      </w:r>
      <w:r w:rsidR="00104F09" w:rsidRPr="00D43186">
        <w:rPr>
          <w:sz w:val="24"/>
          <w:szCs w:val="24"/>
        </w:rPr>
        <w:t>2</w:t>
      </w:r>
      <w:r w:rsidR="00B06920" w:rsidRPr="00D43186">
        <w:rPr>
          <w:sz w:val="24"/>
          <w:szCs w:val="24"/>
        </w:rPr>
        <w:t>4</w:t>
      </w:r>
      <w:r w:rsidR="00C762D1" w:rsidRPr="00D43186">
        <w:rPr>
          <w:sz w:val="24"/>
          <w:szCs w:val="24"/>
        </w:rPr>
        <w:t xml:space="preserve"> al </w:t>
      </w:r>
      <w:r w:rsidR="00104F09" w:rsidRPr="00D43186">
        <w:rPr>
          <w:sz w:val="24"/>
          <w:szCs w:val="24"/>
        </w:rPr>
        <w:t>30</w:t>
      </w:r>
      <w:r w:rsidR="00C762D1" w:rsidRPr="00D43186">
        <w:rPr>
          <w:sz w:val="24"/>
          <w:szCs w:val="24"/>
        </w:rPr>
        <w:t xml:space="preserve"> del expediente administrativo)</w:t>
      </w:r>
    </w:p>
    <w:p w14:paraId="0CFB2F01" w14:textId="77777777" w:rsidR="00276A7C" w:rsidRPr="0087702E" w:rsidRDefault="00276A7C" w:rsidP="00C762D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A4CD66C" w14:textId="6E3B88A1" w:rsidR="00104F09" w:rsidRPr="00D43186" w:rsidRDefault="00C762D1" w:rsidP="00D43186">
      <w:pPr>
        <w:jc w:val="both"/>
        <w:rPr>
          <w:sz w:val="24"/>
          <w:szCs w:val="24"/>
        </w:rPr>
      </w:pPr>
      <w:r w:rsidRPr="00D43186">
        <w:rPr>
          <w:b/>
          <w:bCs/>
          <w:sz w:val="24"/>
          <w:szCs w:val="24"/>
        </w:rPr>
        <w:t>TERCERO:</w:t>
      </w:r>
      <w:r w:rsidR="005560F7" w:rsidRPr="00D43186">
        <w:rPr>
          <w:b/>
          <w:bCs/>
          <w:sz w:val="24"/>
          <w:szCs w:val="24"/>
        </w:rPr>
        <w:t xml:space="preserve"> </w:t>
      </w:r>
      <w:r w:rsidR="00104F09" w:rsidRPr="00D43186">
        <w:rPr>
          <w:sz w:val="24"/>
          <w:szCs w:val="24"/>
        </w:rPr>
        <w:t>La Junta Directiva del Consejo de Transporte Público</w:t>
      </w:r>
      <w:r w:rsidR="005560F7" w:rsidRPr="00D43186">
        <w:rPr>
          <w:sz w:val="24"/>
          <w:szCs w:val="24"/>
        </w:rPr>
        <w:t>,</w:t>
      </w:r>
      <w:r w:rsidR="00104F09" w:rsidRPr="00D43186">
        <w:rPr>
          <w:sz w:val="24"/>
          <w:szCs w:val="24"/>
        </w:rPr>
        <w:t xml:space="preserve"> mediante </w:t>
      </w:r>
      <w:r w:rsidR="005560F7" w:rsidRPr="00D43186">
        <w:rPr>
          <w:b/>
          <w:sz w:val="24"/>
          <w:szCs w:val="24"/>
        </w:rPr>
        <w:t>A</w:t>
      </w:r>
      <w:r w:rsidR="00104F09" w:rsidRPr="00D43186">
        <w:rPr>
          <w:b/>
          <w:sz w:val="24"/>
          <w:szCs w:val="24"/>
        </w:rPr>
        <w:t>rtículo 7.2 de la Sesión Ordinaria 05-2024 del 5 de febrero de 2024</w:t>
      </w:r>
      <w:r w:rsidR="00104F09" w:rsidRPr="00D43186">
        <w:rPr>
          <w:bCs/>
          <w:sz w:val="24"/>
          <w:szCs w:val="24"/>
        </w:rPr>
        <w:t xml:space="preserve">, conoce y avala el oficio </w:t>
      </w:r>
      <w:r w:rsidR="005560F7" w:rsidRPr="00D43186">
        <w:rPr>
          <w:b/>
          <w:sz w:val="24"/>
          <w:szCs w:val="24"/>
        </w:rPr>
        <w:t>No.</w:t>
      </w:r>
      <w:r w:rsidR="00B06920" w:rsidRPr="00D43186">
        <w:rPr>
          <w:b/>
          <w:sz w:val="24"/>
          <w:szCs w:val="24"/>
        </w:rPr>
        <w:t xml:space="preserve"> </w:t>
      </w:r>
      <w:r w:rsidR="005560F7" w:rsidRPr="00D43186">
        <w:rPr>
          <w:b/>
          <w:sz w:val="24"/>
          <w:szCs w:val="24"/>
        </w:rPr>
        <w:t>CTP-DE-AJ-OF-0047-2024 del 12 de enero de 2024</w:t>
      </w:r>
      <w:r w:rsidR="00DC12C4">
        <w:rPr>
          <w:b/>
          <w:sz w:val="24"/>
          <w:szCs w:val="24"/>
        </w:rPr>
        <w:t>,</w:t>
      </w:r>
      <w:r w:rsidR="005560F7" w:rsidRPr="00D43186">
        <w:rPr>
          <w:bCs/>
          <w:sz w:val="24"/>
          <w:szCs w:val="24"/>
        </w:rPr>
        <w:t xml:space="preserve"> </w:t>
      </w:r>
      <w:r w:rsidR="00104F09" w:rsidRPr="00D43186">
        <w:rPr>
          <w:bCs/>
          <w:sz w:val="24"/>
          <w:szCs w:val="24"/>
        </w:rPr>
        <w:t xml:space="preserve">de la </w:t>
      </w:r>
      <w:r w:rsidR="005560F7" w:rsidRPr="00D43186">
        <w:rPr>
          <w:bCs/>
          <w:sz w:val="24"/>
          <w:szCs w:val="24"/>
        </w:rPr>
        <w:t>D</w:t>
      </w:r>
      <w:r w:rsidR="00104F09" w:rsidRPr="00D43186">
        <w:rPr>
          <w:bCs/>
          <w:sz w:val="24"/>
          <w:szCs w:val="24"/>
        </w:rPr>
        <w:t xml:space="preserve">irección de Asuntos Jurídicos </w:t>
      </w:r>
      <w:r w:rsidR="00104F09" w:rsidRPr="00D43186">
        <w:rPr>
          <w:sz w:val="24"/>
          <w:szCs w:val="24"/>
        </w:rPr>
        <w:t>y rechaza por improcedente el recurso</w:t>
      </w:r>
      <w:r w:rsidR="002E0D84" w:rsidRPr="00D43186">
        <w:rPr>
          <w:sz w:val="24"/>
          <w:szCs w:val="24"/>
        </w:rPr>
        <w:t xml:space="preserve"> de revocatoria</w:t>
      </w:r>
      <w:r w:rsidR="00104F09" w:rsidRPr="00D43186">
        <w:rPr>
          <w:sz w:val="24"/>
          <w:szCs w:val="24"/>
        </w:rPr>
        <w:t xml:space="preserve"> y la nulidad </w:t>
      </w:r>
      <w:r w:rsidR="002E0D84" w:rsidRPr="00D43186">
        <w:rPr>
          <w:sz w:val="24"/>
          <w:szCs w:val="24"/>
        </w:rPr>
        <w:t xml:space="preserve">absoluta </w:t>
      </w:r>
      <w:r w:rsidR="00104F09" w:rsidRPr="00D43186">
        <w:rPr>
          <w:sz w:val="24"/>
          <w:szCs w:val="24"/>
        </w:rPr>
        <w:t>presentad</w:t>
      </w:r>
      <w:r w:rsidR="002E0D84" w:rsidRPr="00D43186">
        <w:rPr>
          <w:sz w:val="24"/>
          <w:szCs w:val="24"/>
        </w:rPr>
        <w:t>a</w:t>
      </w:r>
      <w:r w:rsidR="00104F09" w:rsidRPr="00D43186">
        <w:rPr>
          <w:sz w:val="24"/>
          <w:szCs w:val="24"/>
        </w:rPr>
        <w:t xml:space="preserve">. (Ver </w:t>
      </w:r>
      <w:r w:rsidR="002251FE" w:rsidRPr="00D43186">
        <w:rPr>
          <w:sz w:val="24"/>
          <w:szCs w:val="24"/>
        </w:rPr>
        <w:t>f</w:t>
      </w:r>
      <w:r w:rsidR="00104F09" w:rsidRPr="00D43186">
        <w:rPr>
          <w:sz w:val="24"/>
          <w:szCs w:val="24"/>
        </w:rPr>
        <w:t xml:space="preserve">olios </w:t>
      </w:r>
      <w:r w:rsidR="002E0D84" w:rsidRPr="00D43186">
        <w:rPr>
          <w:sz w:val="24"/>
          <w:szCs w:val="24"/>
        </w:rPr>
        <w:t xml:space="preserve">del </w:t>
      </w:r>
      <w:r w:rsidR="00104F09" w:rsidRPr="00D43186">
        <w:rPr>
          <w:sz w:val="24"/>
          <w:szCs w:val="24"/>
        </w:rPr>
        <w:t xml:space="preserve">2 </w:t>
      </w:r>
      <w:r w:rsidR="002E0D84" w:rsidRPr="00D43186">
        <w:rPr>
          <w:sz w:val="24"/>
          <w:szCs w:val="24"/>
        </w:rPr>
        <w:t xml:space="preserve">al </w:t>
      </w:r>
      <w:r w:rsidR="00104F09" w:rsidRPr="00D43186">
        <w:rPr>
          <w:sz w:val="24"/>
          <w:szCs w:val="24"/>
        </w:rPr>
        <w:t>14 del expediente administrativo)</w:t>
      </w:r>
    </w:p>
    <w:p w14:paraId="3708B56E" w14:textId="77777777" w:rsidR="00C762D1" w:rsidRPr="00D43186" w:rsidRDefault="00C762D1" w:rsidP="00D43186">
      <w:pPr>
        <w:jc w:val="both"/>
        <w:rPr>
          <w:sz w:val="24"/>
          <w:szCs w:val="24"/>
        </w:rPr>
      </w:pPr>
    </w:p>
    <w:p w14:paraId="7B1FA837" w14:textId="6C847D5B" w:rsidR="00C762D1" w:rsidRPr="00D43186" w:rsidRDefault="00C762D1" w:rsidP="00D43186">
      <w:pPr>
        <w:jc w:val="both"/>
        <w:rPr>
          <w:bCs/>
          <w:sz w:val="24"/>
          <w:szCs w:val="24"/>
        </w:rPr>
      </w:pPr>
      <w:r w:rsidRPr="00D43186">
        <w:rPr>
          <w:b/>
          <w:sz w:val="24"/>
          <w:szCs w:val="24"/>
        </w:rPr>
        <w:lastRenderedPageBreak/>
        <w:t>CUARTO</w:t>
      </w:r>
      <w:r w:rsidR="005560F7" w:rsidRPr="00D43186">
        <w:rPr>
          <w:b/>
          <w:sz w:val="24"/>
          <w:szCs w:val="24"/>
        </w:rPr>
        <w:t xml:space="preserve">: </w:t>
      </w:r>
      <w:r w:rsidR="00104F09" w:rsidRPr="00D43186">
        <w:rPr>
          <w:sz w:val="24"/>
          <w:szCs w:val="24"/>
        </w:rPr>
        <w:t xml:space="preserve">El </w:t>
      </w:r>
      <w:r w:rsidR="002251FE" w:rsidRPr="00D43186">
        <w:rPr>
          <w:sz w:val="24"/>
          <w:szCs w:val="24"/>
        </w:rPr>
        <w:t xml:space="preserve">día </w:t>
      </w:r>
      <w:r w:rsidR="00104F09" w:rsidRPr="00D43186">
        <w:rPr>
          <w:sz w:val="24"/>
          <w:szCs w:val="24"/>
        </w:rPr>
        <w:t>20 de junio de 2024 l</w:t>
      </w:r>
      <w:r w:rsidR="00805E4C" w:rsidRPr="00D43186">
        <w:rPr>
          <w:sz w:val="24"/>
          <w:szCs w:val="24"/>
        </w:rPr>
        <w:t>a</w:t>
      </w:r>
      <w:r w:rsidR="00805E4C" w:rsidRPr="00D43186">
        <w:rPr>
          <w:bCs/>
          <w:sz w:val="24"/>
          <w:szCs w:val="24"/>
        </w:rPr>
        <w:t xml:space="preserve"> señora </w:t>
      </w:r>
      <w:r w:rsidR="007570E8">
        <w:rPr>
          <w:b/>
          <w:sz w:val="24"/>
          <w:szCs w:val="24"/>
        </w:rPr>
        <w:t>HPC</w:t>
      </w:r>
      <w:r w:rsidR="00805E4C" w:rsidRPr="00D43186">
        <w:rPr>
          <w:bCs/>
          <w:sz w:val="24"/>
          <w:szCs w:val="24"/>
        </w:rPr>
        <w:t>, en su condición de Apoderada Generalísima sin Límite de Suma, de la empresa</w:t>
      </w:r>
      <w:r w:rsidR="00805E4C" w:rsidRPr="00D43186">
        <w:rPr>
          <w:b/>
          <w:sz w:val="24"/>
          <w:szCs w:val="24"/>
        </w:rPr>
        <w:t xml:space="preserve"> </w:t>
      </w:r>
      <w:r w:rsidR="007570E8">
        <w:rPr>
          <w:b/>
          <w:sz w:val="24"/>
          <w:szCs w:val="24"/>
        </w:rPr>
        <w:t>JSA</w:t>
      </w:r>
      <w:r w:rsidR="00805E4C" w:rsidRPr="00D43186">
        <w:rPr>
          <w:b/>
          <w:sz w:val="24"/>
          <w:szCs w:val="24"/>
        </w:rPr>
        <w:t xml:space="preserve">, </w:t>
      </w:r>
      <w:r w:rsidR="00104F09" w:rsidRPr="00D43186">
        <w:rPr>
          <w:bCs/>
          <w:sz w:val="24"/>
          <w:szCs w:val="24"/>
        </w:rPr>
        <w:t xml:space="preserve"> presenta ante este Tribunal Administrativo de Transporte, </w:t>
      </w:r>
      <w:r w:rsidR="002B4632" w:rsidRPr="00D43186">
        <w:rPr>
          <w:bCs/>
          <w:sz w:val="24"/>
          <w:szCs w:val="24"/>
        </w:rPr>
        <w:t>formal d</w:t>
      </w:r>
      <w:r w:rsidR="00104F09" w:rsidRPr="00D43186">
        <w:rPr>
          <w:bCs/>
          <w:sz w:val="24"/>
          <w:szCs w:val="24"/>
        </w:rPr>
        <w:t>esistimiento de</w:t>
      </w:r>
      <w:r w:rsidR="002B4632" w:rsidRPr="00D43186">
        <w:rPr>
          <w:bCs/>
          <w:sz w:val="24"/>
          <w:szCs w:val="24"/>
        </w:rPr>
        <w:t>l</w:t>
      </w:r>
      <w:r w:rsidR="00104F09" w:rsidRPr="00D43186">
        <w:rPr>
          <w:bCs/>
          <w:sz w:val="24"/>
          <w:szCs w:val="24"/>
        </w:rPr>
        <w:t xml:space="preserve"> </w:t>
      </w:r>
      <w:r w:rsidR="0087702E" w:rsidRPr="00D43186">
        <w:rPr>
          <w:bCs/>
          <w:sz w:val="24"/>
          <w:szCs w:val="24"/>
        </w:rPr>
        <w:t>r</w:t>
      </w:r>
      <w:r w:rsidR="00104F09" w:rsidRPr="00D43186">
        <w:rPr>
          <w:bCs/>
          <w:sz w:val="24"/>
          <w:szCs w:val="24"/>
        </w:rPr>
        <w:t xml:space="preserve">ecurso de </w:t>
      </w:r>
      <w:r w:rsidR="0087702E" w:rsidRPr="00D43186">
        <w:rPr>
          <w:bCs/>
          <w:sz w:val="24"/>
          <w:szCs w:val="24"/>
        </w:rPr>
        <w:t>a</w:t>
      </w:r>
      <w:r w:rsidR="00104F09" w:rsidRPr="00D43186">
        <w:rPr>
          <w:bCs/>
          <w:sz w:val="24"/>
          <w:szCs w:val="24"/>
        </w:rPr>
        <w:t>pelación en subsidio</w:t>
      </w:r>
      <w:r w:rsidR="00DC12C4">
        <w:rPr>
          <w:bCs/>
          <w:sz w:val="24"/>
          <w:szCs w:val="24"/>
        </w:rPr>
        <w:t>,</w:t>
      </w:r>
      <w:r w:rsidR="00104F09" w:rsidRPr="00D43186">
        <w:rPr>
          <w:bCs/>
          <w:sz w:val="24"/>
          <w:szCs w:val="24"/>
        </w:rPr>
        <w:t xml:space="preserve"> interpuesto en contra del </w:t>
      </w:r>
      <w:r w:rsidR="005560F7" w:rsidRPr="00D43186">
        <w:rPr>
          <w:b/>
          <w:sz w:val="24"/>
          <w:szCs w:val="24"/>
        </w:rPr>
        <w:t>A</w:t>
      </w:r>
      <w:r w:rsidR="00104F09" w:rsidRPr="00D43186">
        <w:rPr>
          <w:b/>
          <w:sz w:val="24"/>
          <w:szCs w:val="24"/>
        </w:rPr>
        <w:t>cuerdo 7.7 de la Sesión Ordinaria 43-2022 del 28 de setiembre de 2022</w:t>
      </w:r>
      <w:r w:rsidR="00104F09" w:rsidRPr="00D43186">
        <w:rPr>
          <w:bCs/>
          <w:sz w:val="24"/>
          <w:szCs w:val="24"/>
        </w:rPr>
        <w:t>, ya que existe “</w:t>
      </w:r>
      <w:r w:rsidR="00104F09" w:rsidRPr="00D43186">
        <w:rPr>
          <w:bCs/>
          <w:i/>
          <w:iCs/>
          <w:sz w:val="24"/>
          <w:szCs w:val="24"/>
        </w:rPr>
        <w:t>Falta de Interés Actual</w:t>
      </w:r>
      <w:r w:rsidR="00104F09" w:rsidRPr="00D43186">
        <w:rPr>
          <w:bCs/>
          <w:sz w:val="24"/>
          <w:szCs w:val="24"/>
        </w:rPr>
        <w:t>”</w:t>
      </w:r>
      <w:r w:rsidR="007F51A4" w:rsidRPr="00D43186">
        <w:rPr>
          <w:bCs/>
          <w:sz w:val="24"/>
          <w:szCs w:val="24"/>
        </w:rPr>
        <w:t xml:space="preserve">, dado que se ha dado la adopción del </w:t>
      </w:r>
      <w:r w:rsidR="005560F7" w:rsidRPr="00D43186">
        <w:rPr>
          <w:b/>
          <w:sz w:val="24"/>
          <w:szCs w:val="24"/>
        </w:rPr>
        <w:t>A</w:t>
      </w:r>
      <w:r w:rsidR="007F51A4" w:rsidRPr="00D43186">
        <w:rPr>
          <w:b/>
          <w:sz w:val="24"/>
          <w:szCs w:val="24"/>
        </w:rPr>
        <w:t>cuerdo 7.13 de la Sesión Ordinaria 16-2024 de</w:t>
      </w:r>
      <w:r w:rsidR="005560F7" w:rsidRPr="00D43186">
        <w:rPr>
          <w:b/>
          <w:sz w:val="24"/>
          <w:szCs w:val="24"/>
        </w:rPr>
        <w:t>l</w:t>
      </w:r>
      <w:r w:rsidR="007F51A4" w:rsidRPr="00D43186">
        <w:rPr>
          <w:b/>
          <w:sz w:val="24"/>
          <w:szCs w:val="24"/>
        </w:rPr>
        <w:t xml:space="preserve"> </w:t>
      </w:r>
      <w:r w:rsidR="005560F7" w:rsidRPr="00D43186">
        <w:rPr>
          <w:b/>
          <w:sz w:val="24"/>
          <w:szCs w:val="24"/>
        </w:rPr>
        <w:t>0</w:t>
      </w:r>
      <w:r w:rsidR="007F51A4" w:rsidRPr="00D43186">
        <w:rPr>
          <w:b/>
          <w:sz w:val="24"/>
          <w:szCs w:val="24"/>
        </w:rPr>
        <w:t>9 de mayo de 2024</w:t>
      </w:r>
      <w:r w:rsidR="005560F7" w:rsidRPr="00D43186">
        <w:rPr>
          <w:b/>
          <w:sz w:val="24"/>
          <w:szCs w:val="24"/>
        </w:rPr>
        <w:t>,</w:t>
      </w:r>
      <w:r w:rsidR="007F51A4" w:rsidRPr="00D43186">
        <w:rPr>
          <w:bCs/>
          <w:sz w:val="24"/>
          <w:szCs w:val="24"/>
        </w:rPr>
        <w:t xml:space="preserve"> en el que se le otorga a la recurrente un plazo para sustituir la flota óptima.</w:t>
      </w:r>
      <w:r w:rsidR="00D43186">
        <w:rPr>
          <w:bCs/>
          <w:sz w:val="24"/>
          <w:szCs w:val="24"/>
        </w:rPr>
        <w:t xml:space="preserve"> (Ver folios 36 y 37 del expediente administrativo)</w:t>
      </w:r>
    </w:p>
    <w:p w14:paraId="46946E48" w14:textId="77777777" w:rsidR="007F51A4" w:rsidRPr="00D43186" w:rsidRDefault="007F51A4" w:rsidP="00D43186">
      <w:pPr>
        <w:jc w:val="both"/>
        <w:rPr>
          <w:b/>
          <w:sz w:val="24"/>
          <w:szCs w:val="24"/>
        </w:rPr>
      </w:pPr>
    </w:p>
    <w:p w14:paraId="5B1AA36B" w14:textId="0B0C2DA1" w:rsidR="00C762D1" w:rsidRPr="00D43186" w:rsidRDefault="00C762D1" w:rsidP="00D43186">
      <w:pPr>
        <w:jc w:val="both"/>
        <w:rPr>
          <w:bCs/>
          <w:sz w:val="24"/>
          <w:szCs w:val="24"/>
        </w:rPr>
      </w:pPr>
      <w:r w:rsidRPr="00D43186">
        <w:rPr>
          <w:b/>
          <w:sz w:val="24"/>
          <w:szCs w:val="24"/>
        </w:rPr>
        <w:t>QUINTO:</w:t>
      </w:r>
      <w:r w:rsidRPr="00D43186">
        <w:rPr>
          <w:sz w:val="24"/>
          <w:szCs w:val="24"/>
        </w:rPr>
        <w:t xml:space="preserve"> </w:t>
      </w:r>
      <w:r w:rsidRPr="00D43186">
        <w:rPr>
          <w:bCs/>
          <w:sz w:val="24"/>
          <w:szCs w:val="24"/>
        </w:rPr>
        <w:t>En los procedimientos se ha observado las prescripciones del caso.</w:t>
      </w:r>
    </w:p>
    <w:p w14:paraId="27FC35E3" w14:textId="77777777" w:rsidR="00C762D1" w:rsidRPr="0087702E" w:rsidRDefault="00C762D1" w:rsidP="00C762D1">
      <w:pPr>
        <w:spacing w:line="276" w:lineRule="auto"/>
        <w:jc w:val="both"/>
        <w:rPr>
          <w:rStyle w:val="CharacterStyle1"/>
          <w:iCs/>
          <w:spacing w:val="9"/>
          <w:sz w:val="24"/>
          <w:szCs w:val="24"/>
        </w:rPr>
      </w:pPr>
    </w:p>
    <w:p w14:paraId="11ABFC2A" w14:textId="07713CCC" w:rsidR="00C762D1" w:rsidRPr="0087702E" w:rsidRDefault="005560F7" w:rsidP="00C762D1">
      <w:pPr>
        <w:spacing w:line="276" w:lineRule="auto"/>
        <w:rPr>
          <w:rStyle w:val="CharacterStyle1"/>
          <w:b/>
          <w:bCs/>
          <w:iCs/>
          <w:spacing w:val="9"/>
          <w:sz w:val="24"/>
          <w:szCs w:val="24"/>
        </w:rPr>
      </w:pPr>
      <w:r w:rsidRPr="0087702E">
        <w:rPr>
          <w:rStyle w:val="CharacterStyle1"/>
          <w:b/>
          <w:iCs/>
          <w:spacing w:val="9"/>
          <w:sz w:val="24"/>
          <w:szCs w:val="24"/>
        </w:rPr>
        <w:t>Redacta el Juez Muñoz Corea.</w:t>
      </w:r>
    </w:p>
    <w:p w14:paraId="0DF5A1AA" w14:textId="77777777" w:rsidR="00C762D1" w:rsidRPr="0087702E" w:rsidRDefault="00C762D1" w:rsidP="00C762D1">
      <w:pPr>
        <w:pStyle w:val="Sinespaciado"/>
        <w:spacing w:line="276" w:lineRule="auto"/>
        <w:rPr>
          <w:rStyle w:val="CharacterStyle1"/>
          <w:b/>
          <w:bCs/>
          <w:i/>
          <w:spacing w:val="9"/>
          <w:sz w:val="24"/>
          <w:szCs w:val="24"/>
          <w:lang w:val="es-ES"/>
        </w:rPr>
      </w:pPr>
    </w:p>
    <w:p w14:paraId="2347B866" w14:textId="1C89AAF1" w:rsidR="00C762D1" w:rsidRPr="0087702E" w:rsidRDefault="005560F7" w:rsidP="00C762D1">
      <w:pPr>
        <w:spacing w:line="276" w:lineRule="auto"/>
        <w:jc w:val="center"/>
        <w:rPr>
          <w:rStyle w:val="CharacterStyle1"/>
          <w:bCs/>
          <w:spacing w:val="9"/>
          <w:sz w:val="24"/>
          <w:szCs w:val="24"/>
        </w:rPr>
      </w:pPr>
      <w:r w:rsidRPr="0087702E">
        <w:rPr>
          <w:rStyle w:val="CharacterStyle1"/>
          <w:b/>
          <w:spacing w:val="9"/>
          <w:sz w:val="24"/>
          <w:szCs w:val="24"/>
        </w:rPr>
        <w:t>CONSIDERANDO ÚNICO</w:t>
      </w:r>
    </w:p>
    <w:p w14:paraId="1179D907" w14:textId="77777777" w:rsidR="00C762D1" w:rsidRPr="0087702E" w:rsidRDefault="00C762D1" w:rsidP="00C762D1">
      <w:pPr>
        <w:pStyle w:val="Sinespaciado"/>
        <w:spacing w:line="276" w:lineRule="auto"/>
        <w:rPr>
          <w:rStyle w:val="CharacterStyle1"/>
          <w:sz w:val="24"/>
          <w:szCs w:val="24"/>
        </w:rPr>
      </w:pPr>
    </w:p>
    <w:p w14:paraId="125DA519" w14:textId="2C5419F9" w:rsidR="00C762D1" w:rsidRPr="00D43186" w:rsidRDefault="00C762D1" w:rsidP="00D43186">
      <w:pPr>
        <w:jc w:val="both"/>
        <w:rPr>
          <w:rStyle w:val="CharacterStyle1"/>
          <w:sz w:val="24"/>
          <w:szCs w:val="24"/>
        </w:rPr>
      </w:pPr>
      <w:r w:rsidRPr="00D43186">
        <w:rPr>
          <w:sz w:val="24"/>
          <w:szCs w:val="24"/>
        </w:rPr>
        <w:t xml:space="preserve">Como se ha podido verificar </w:t>
      </w:r>
      <w:r w:rsidR="00DC12C4">
        <w:rPr>
          <w:sz w:val="24"/>
          <w:szCs w:val="24"/>
        </w:rPr>
        <w:t>en</w:t>
      </w:r>
      <w:r w:rsidRPr="00D43186">
        <w:rPr>
          <w:sz w:val="24"/>
          <w:szCs w:val="24"/>
        </w:rPr>
        <w:t xml:space="preserve"> los resultandos de esta resolución, a varias empresas de Transporte Remunerado de Personas en la Modalidad Autobús</w:t>
      </w:r>
      <w:r w:rsidR="00BC682C" w:rsidRPr="00D43186">
        <w:rPr>
          <w:sz w:val="24"/>
          <w:szCs w:val="24"/>
        </w:rPr>
        <w:t>,</w:t>
      </w:r>
      <w:r w:rsidRPr="00D43186">
        <w:rPr>
          <w:sz w:val="24"/>
          <w:szCs w:val="24"/>
        </w:rPr>
        <w:t xml:space="preserve"> dentro de las que</w:t>
      </w:r>
      <w:r w:rsidRPr="00D43186">
        <w:rPr>
          <w:rStyle w:val="CharacterStyle1"/>
          <w:spacing w:val="9"/>
          <w:sz w:val="24"/>
          <w:szCs w:val="24"/>
          <w:lang w:val="es-ES"/>
        </w:rPr>
        <w:t xml:space="preserve"> se encuentra la </w:t>
      </w:r>
      <w:r w:rsidR="00BC682C" w:rsidRPr="00D43186">
        <w:rPr>
          <w:rStyle w:val="CharacterStyle1"/>
          <w:bCs/>
          <w:spacing w:val="9"/>
          <w:sz w:val="24"/>
          <w:szCs w:val="24"/>
          <w:lang w:val="es-ES"/>
        </w:rPr>
        <w:t>empresa r</w:t>
      </w:r>
      <w:r w:rsidRPr="00D43186">
        <w:rPr>
          <w:rStyle w:val="CharacterStyle1"/>
          <w:bCs/>
          <w:spacing w:val="9"/>
          <w:sz w:val="24"/>
          <w:szCs w:val="24"/>
          <w:lang w:val="es-ES"/>
        </w:rPr>
        <w:t>ecurrente</w:t>
      </w:r>
      <w:r w:rsidRPr="00D43186">
        <w:rPr>
          <w:rStyle w:val="CharacterStyle1"/>
          <w:spacing w:val="9"/>
          <w:sz w:val="24"/>
          <w:szCs w:val="24"/>
          <w:lang w:val="es-ES"/>
        </w:rPr>
        <w:t xml:space="preserve">, </w:t>
      </w:r>
      <w:r w:rsidR="007F51A4" w:rsidRPr="00D43186">
        <w:rPr>
          <w:rStyle w:val="CharacterStyle1"/>
          <w:spacing w:val="9"/>
          <w:sz w:val="24"/>
          <w:szCs w:val="24"/>
          <w:lang w:val="es-ES"/>
        </w:rPr>
        <w:t>mediante</w:t>
      </w:r>
      <w:r w:rsidR="00BC682C" w:rsidRPr="00D43186">
        <w:rPr>
          <w:rStyle w:val="CharacterStyle1"/>
          <w:spacing w:val="9"/>
          <w:sz w:val="24"/>
          <w:szCs w:val="24"/>
          <w:lang w:val="es-ES"/>
        </w:rPr>
        <w:t xml:space="preserve"> el</w:t>
      </w:r>
      <w:r w:rsidR="007F51A4" w:rsidRPr="00D43186">
        <w:rPr>
          <w:rStyle w:val="CharacterStyle1"/>
          <w:spacing w:val="9"/>
          <w:sz w:val="24"/>
          <w:szCs w:val="24"/>
          <w:lang w:val="es-ES"/>
        </w:rPr>
        <w:t xml:space="preserve"> </w:t>
      </w:r>
      <w:r w:rsidR="007F51A4" w:rsidRPr="00D43186">
        <w:rPr>
          <w:b/>
          <w:sz w:val="24"/>
          <w:szCs w:val="24"/>
        </w:rPr>
        <w:t>Artículo 7.7 de la Sesión Ordinaria 43-2022 del 28 de setiembre de 2022</w:t>
      </w:r>
      <w:r w:rsidR="007F51A4" w:rsidRPr="00D43186">
        <w:rPr>
          <w:sz w:val="24"/>
          <w:szCs w:val="24"/>
        </w:rPr>
        <w:t xml:space="preserve">, </w:t>
      </w:r>
      <w:r w:rsidR="007F51A4" w:rsidRPr="00D43186">
        <w:rPr>
          <w:rStyle w:val="CharacterStyle1"/>
          <w:spacing w:val="9"/>
          <w:sz w:val="24"/>
          <w:szCs w:val="24"/>
          <w:lang w:val="es-ES"/>
        </w:rPr>
        <w:t xml:space="preserve">se les </w:t>
      </w:r>
      <w:r w:rsidR="007F51A4" w:rsidRPr="00D43186">
        <w:rPr>
          <w:sz w:val="24"/>
          <w:szCs w:val="24"/>
        </w:rPr>
        <w:t>rechaza la solicitud de prórroga para sustituir unidades fuera de vida útil, y se les previene realizar la sustitución de las unidades que se encuentren fuera de la vida útil</w:t>
      </w:r>
      <w:r w:rsidR="00BC682C" w:rsidRPr="00D43186">
        <w:rPr>
          <w:sz w:val="24"/>
          <w:szCs w:val="24"/>
        </w:rPr>
        <w:t>,</w:t>
      </w:r>
      <w:r w:rsidR="007F51A4" w:rsidRPr="00D43186">
        <w:rPr>
          <w:sz w:val="24"/>
          <w:szCs w:val="24"/>
        </w:rPr>
        <w:t xml:space="preserve"> en un plazo de </w:t>
      </w:r>
      <w:r w:rsidR="005560F7" w:rsidRPr="00D43186">
        <w:rPr>
          <w:sz w:val="24"/>
          <w:szCs w:val="24"/>
        </w:rPr>
        <w:t>d</w:t>
      </w:r>
      <w:r w:rsidR="007F51A4" w:rsidRPr="00D43186">
        <w:rPr>
          <w:sz w:val="24"/>
          <w:szCs w:val="24"/>
        </w:rPr>
        <w:t xml:space="preserve">iez </w:t>
      </w:r>
      <w:r w:rsidR="005560F7" w:rsidRPr="00D43186">
        <w:rPr>
          <w:sz w:val="24"/>
          <w:szCs w:val="24"/>
        </w:rPr>
        <w:t>d</w:t>
      </w:r>
      <w:r w:rsidR="007F51A4" w:rsidRPr="00D43186">
        <w:rPr>
          <w:sz w:val="24"/>
          <w:szCs w:val="24"/>
        </w:rPr>
        <w:t xml:space="preserve">ías </w:t>
      </w:r>
      <w:r w:rsidR="005560F7" w:rsidRPr="00D43186">
        <w:rPr>
          <w:sz w:val="24"/>
          <w:szCs w:val="24"/>
        </w:rPr>
        <w:t>h</w:t>
      </w:r>
      <w:r w:rsidR="007F51A4" w:rsidRPr="00D43186">
        <w:rPr>
          <w:sz w:val="24"/>
          <w:szCs w:val="24"/>
        </w:rPr>
        <w:t xml:space="preserve">ábiles. Esta disposición motivó a la empresa </w:t>
      </w:r>
      <w:r w:rsidR="007570E8">
        <w:rPr>
          <w:b/>
          <w:sz w:val="24"/>
          <w:szCs w:val="24"/>
        </w:rPr>
        <w:t>JSA</w:t>
      </w:r>
      <w:r w:rsidR="005560F7" w:rsidRPr="00D43186">
        <w:rPr>
          <w:sz w:val="24"/>
          <w:szCs w:val="24"/>
        </w:rPr>
        <w:t xml:space="preserve">, </w:t>
      </w:r>
      <w:r w:rsidR="007F51A4" w:rsidRPr="00D43186">
        <w:rPr>
          <w:sz w:val="24"/>
          <w:szCs w:val="24"/>
        </w:rPr>
        <w:t xml:space="preserve">a presentar un recurso de </w:t>
      </w:r>
      <w:r w:rsidR="00BC682C" w:rsidRPr="00D43186">
        <w:rPr>
          <w:sz w:val="24"/>
          <w:szCs w:val="24"/>
        </w:rPr>
        <w:t>r</w:t>
      </w:r>
      <w:r w:rsidR="007F51A4" w:rsidRPr="00D43186">
        <w:rPr>
          <w:sz w:val="24"/>
          <w:szCs w:val="24"/>
        </w:rPr>
        <w:t xml:space="preserve">evocatoria con </w:t>
      </w:r>
      <w:r w:rsidR="00BC682C" w:rsidRPr="00D43186">
        <w:rPr>
          <w:sz w:val="24"/>
          <w:szCs w:val="24"/>
        </w:rPr>
        <w:t>a</w:t>
      </w:r>
      <w:r w:rsidR="007F51A4" w:rsidRPr="00D43186">
        <w:rPr>
          <w:sz w:val="24"/>
          <w:szCs w:val="24"/>
        </w:rPr>
        <w:t>pelación en subsidio</w:t>
      </w:r>
      <w:r w:rsidR="00DC12C4">
        <w:rPr>
          <w:sz w:val="24"/>
          <w:szCs w:val="24"/>
        </w:rPr>
        <w:t xml:space="preserve"> y</w:t>
      </w:r>
      <w:r w:rsidR="00BC682C" w:rsidRPr="00D43186">
        <w:rPr>
          <w:sz w:val="24"/>
          <w:szCs w:val="24"/>
        </w:rPr>
        <w:t xml:space="preserve"> nulidad absoluta concomitante,</w:t>
      </w:r>
      <w:r w:rsidR="007F51A4" w:rsidRPr="00D43186">
        <w:rPr>
          <w:sz w:val="24"/>
          <w:szCs w:val="24"/>
        </w:rPr>
        <w:t xml:space="preserve"> contra dicho acuerdo. </w:t>
      </w:r>
    </w:p>
    <w:p w14:paraId="4D8D9F5B" w14:textId="77777777" w:rsidR="007F51A4" w:rsidRPr="00D43186" w:rsidRDefault="007F51A4" w:rsidP="00D43186">
      <w:pPr>
        <w:jc w:val="both"/>
        <w:rPr>
          <w:sz w:val="24"/>
          <w:szCs w:val="24"/>
        </w:rPr>
      </w:pPr>
    </w:p>
    <w:p w14:paraId="0C0003DF" w14:textId="761925AC" w:rsidR="00C762D1" w:rsidRPr="00D43186" w:rsidRDefault="007F51A4" w:rsidP="00D43186">
      <w:pPr>
        <w:jc w:val="both"/>
        <w:rPr>
          <w:sz w:val="24"/>
          <w:szCs w:val="24"/>
        </w:rPr>
      </w:pPr>
      <w:r w:rsidRPr="00D43186">
        <w:rPr>
          <w:sz w:val="24"/>
          <w:szCs w:val="24"/>
        </w:rPr>
        <w:t xml:space="preserve">El </w:t>
      </w:r>
      <w:r w:rsidR="00BC682C" w:rsidRPr="00D43186">
        <w:rPr>
          <w:sz w:val="24"/>
          <w:szCs w:val="24"/>
        </w:rPr>
        <w:t xml:space="preserve">día </w:t>
      </w:r>
      <w:r w:rsidRPr="00D43186">
        <w:rPr>
          <w:sz w:val="24"/>
          <w:szCs w:val="24"/>
        </w:rPr>
        <w:t>20 de junio de 2024</w:t>
      </w:r>
      <w:r w:rsidR="00DC12C4">
        <w:rPr>
          <w:sz w:val="24"/>
          <w:szCs w:val="24"/>
        </w:rPr>
        <w:t>,</w:t>
      </w:r>
      <w:r w:rsidRPr="00D43186">
        <w:rPr>
          <w:sz w:val="24"/>
          <w:szCs w:val="24"/>
        </w:rPr>
        <w:t xml:space="preserve"> </w:t>
      </w:r>
      <w:r w:rsidR="00BC682C" w:rsidRPr="00D43186">
        <w:rPr>
          <w:sz w:val="24"/>
          <w:szCs w:val="24"/>
        </w:rPr>
        <w:t xml:space="preserve">la señora </w:t>
      </w:r>
      <w:r w:rsidR="007570E8">
        <w:rPr>
          <w:b/>
          <w:sz w:val="24"/>
          <w:szCs w:val="24"/>
        </w:rPr>
        <w:t>HPC</w:t>
      </w:r>
      <w:r w:rsidR="00BC682C" w:rsidRPr="00D43186">
        <w:rPr>
          <w:b/>
          <w:sz w:val="24"/>
          <w:szCs w:val="24"/>
        </w:rPr>
        <w:t xml:space="preserve">, </w:t>
      </w:r>
      <w:r w:rsidR="00BC682C" w:rsidRPr="00D43186">
        <w:rPr>
          <w:sz w:val="24"/>
          <w:szCs w:val="24"/>
        </w:rPr>
        <w:t xml:space="preserve">en su condición de Apoderada Generalísima sin </w:t>
      </w:r>
      <w:r w:rsidR="002B4632" w:rsidRPr="00D43186">
        <w:rPr>
          <w:sz w:val="24"/>
          <w:szCs w:val="24"/>
        </w:rPr>
        <w:t>L</w:t>
      </w:r>
      <w:r w:rsidR="00BC682C" w:rsidRPr="00D43186">
        <w:rPr>
          <w:sz w:val="24"/>
          <w:szCs w:val="24"/>
        </w:rPr>
        <w:t xml:space="preserve">ímite de </w:t>
      </w:r>
      <w:r w:rsidR="002B4632" w:rsidRPr="00D43186">
        <w:rPr>
          <w:sz w:val="24"/>
          <w:szCs w:val="24"/>
        </w:rPr>
        <w:t>S</w:t>
      </w:r>
      <w:r w:rsidR="00BC682C" w:rsidRPr="00D43186">
        <w:rPr>
          <w:sz w:val="24"/>
          <w:szCs w:val="24"/>
        </w:rPr>
        <w:t>uma,</w:t>
      </w:r>
      <w:r w:rsidR="00BC682C" w:rsidRPr="00D43186">
        <w:rPr>
          <w:b/>
          <w:sz w:val="24"/>
          <w:szCs w:val="24"/>
        </w:rPr>
        <w:t xml:space="preserve"> </w:t>
      </w:r>
      <w:r w:rsidR="00BC682C" w:rsidRPr="00D43186">
        <w:rPr>
          <w:sz w:val="24"/>
          <w:szCs w:val="24"/>
        </w:rPr>
        <w:t>de la empresa</w:t>
      </w:r>
      <w:r w:rsidRPr="00D43186">
        <w:rPr>
          <w:sz w:val="24"/>
          <w:szCs w:val="24"/>
        </w:rPr>
        <w:t xml:space="preserve"> </w:t>
      </w:r>
      <w:r w:rsidR="007570E8">
        <w:rPr>
          <w:b/>
          <w:sz w:val="24"/>
          <w:szCs w:val="24"/>
        </w:rPr>
        <w:t>JSA</w:t>
      </w:r>
      <w:r w:rsidR="005560F7" w:rsidRPr="00D43186">
        <w:rPr>
          <w:b/>
          <w:sz w:val="24"/>
          <w:szCs w:val="24"/>
        </w:rPr>
        <w:t>,</w:t>
      </w:r>
      <w:r w:rsidRPr="00D43186">
        <w:rPr>
          <w:b/>
          <w:sz w:val="24"/>
          <w:szCs w:val="24"/>
        </w:rPr>
        <w:t xml:space="preserve"> </w:t>
      </w:r>
      <w:r w:rsidRPr="00D43186">
        <w:rPr>
          <w:sz w:val="24"/>
          <w:szCs w:val="24"/>
        </w:rPr>
        <w:t xml:space="preserve">presenta ante este Tribunal Administrativo de Transporte, solicitud de </w:t>
      </w:r>
      <w:r w:rsidR="0087702E" w:rsidRPr="00D43186">
        <w:rPr>
          <w:sz w:val="24"/>
          <w:szCs w:val="24"/>
        </w:rPr>
        <w:t>d</w:t>
      </w:r>
      <w:r w:rsidRPr="00D43186">
        <w:rPr>
          <w:sz w:val="24"/>
          <w:szCs w:val="24"/>
        </w:rPr>
        <w:t>esistimiento de</w:t>
      </w:r>
      <w:r w:rsidR="00BC682C" w:rsidRPr="00D43186">
        <w:rPr>
          <w:sz w:val="24"/>
          <w:szCs w:val="24"/>
        </w:rPr>
        <w:t>l</w:t>
      </w:r>
      <w:r w:rsidRPr="00D43186">
        <w:rPr>
          <w:sz w:val="24"/>
          <w:szCs w:val="24"/>
        </w:rPr>
        <w:t xml:space="preserve"> </w:t>
      </w:r>
      <w:r w:rsidR="0087702E" w:rsidRPr="00D43186">
        <w:rPr>
          <w:sz w:val="24"/>
          <w:szCs w:val="24"/>
        </w:rPr>
        <w:t>r</w:t>
      </w:r>
      <w:r w:rsidRPr="00D43186">
        <w:rPr>
          <w:sz w:val="24"/>
          <w:szCs w:val="24"/>
        </w:rPr>
        <w:t xml:space="preserve">ecurso de </w:t>
      </w:r>
      <w:r w:rsidR="0087702E" w:rsidRPr="00D43186">
        <w:rPr>
          <w:sz w:val="24"/>
          <w:szCs w:val="24"/>
        </w:rPr>
        <w:t>a</w:t>
      </w:r>
      <w:r w:rsidRPr="00D43186">
        <w:rPr>
          <w:sz w:val="24"/>
          <w:szCs w:val="24"/>
        </w:rPr>
        <w:t xml:space="preserve">pelación  interpuesto en contra del </w:t>
      </w:r>
      <w:r w:rsidR="005560F7" w:rsidRPr="00D43186">
        <w:rPr>
          <w:b/>
          <w:sz w:val="24"/>
          <w:szCs w:val="24"/>
        </w:rPr>
        <w:t>A</w:t>
      </w:r>
      <w:r w:rsidRPr="00D43186">
        <w:rPr>
          <w:b/>
          <w:sz w:val="24"/>
          <w:szCs w:val="24"/>
        </w:rPr>
        <w:t>cuerdo 7.7 de la Sesión Ordinaria 43-2022 del 28 de setiembre de 2022</w:t>
      </w:r>
      <w:r w:rsidRPr="00D43186">
        <w:rPr>
          <w:sz w:val="24"/>
          <w:szCs w:val="24"/>
        </w:rPr>
        <w:t>, ya que existe “</w:t>
      </w:r>
      <w:r w:rsidRPr="00D43186">
        <w:rPr>
          <w:i/>
          <w:iCs/>
          <w:sz w:val="24"/>
          <w:szCs w:val="24"/>
        </w:rPr>
        <w:t>Falta de Interés Actual</w:t>
      </w:r>
      <w:r w:rsidRPr="00D43186">
        <w:rPr>
          <w:sz w:val="24"/>
          <w:szCs w:val="24"/>
        </w:rPr>
        <w:t xml:space="preserve">”, </w:t>
      </w:r>
      <w:r w:rsidR="002B4632" w:rsidRPr="00D43186">
        <w:rPr>
          <w:sz w:val="24"/>
          <w:szCs w:val="24"/>
        </w:rPr>
        <w:t>debido a</w:t>
      </w:r>
      <w:r w:rsidRPr="00D43186">
        <w:rPr>
          <w:sz w:val="24"/>
          <w:szCs w:val="24"/>
        </w:rPr>
        <w:t xml:space="preserve"> que se </w:t>
      </w:r>
      <w:r w:rsidR="002B4632" w:rsidRPr="00D43186">
        <w:rPr>
          <w:sz w:val="24"/>
          <w:szCs w:val="24"/>
        </w:rPr>
        <w:t xml:space="preserve">emitió el </w:t>
      </w:r>
      <w:r w:rsidRPr="00D43186">
        <w:rPr>
          <w:sz w:val="24"/>
          <w:szCs w:val="24"/>
        </w:rPr>
        <w:t xml:space="preserve"> </w:t>
      </w:r>
      <w:r w:rsidR="005560F7" w:rsidRPr="00D43186">
        <w:rPr>
          <w:b/>
          <w:sz w:val="24"/>
          <w:szCs w:val="24"/>
        </w:rPr>
        <w:t>A</w:t>
      </w:r>
      <w:r w:rsidRPr="00D43186">
        <w:rPr>
          <w:b/>
          <w:sz w:val="24"/>
          <w:szCs w:val="24"/>
        </w:rPr>
        <w:t>cuerdo 7.13 de la Sesión Ordinaria 16-2024 de</w:t>
      </w:r>
      <w:r w:rsidR="005560F7" w:rsidRPr="00D43186">
        <w:rPr>
          <w:b/>
          <w:sz w:val="24"/>
          <w:szCs w:val="24"/>
        </w:rPr>
        <w:t>l</w:t>
      </w:r>
      <w:r w:rsidRPr="00D43186">
        <w:rPr>
          <w:b/>
          <w:sz w:val="24"/>
          <w:szCs w:val="24"/>
        </w:rPr>
        <w:t xml:space="preserve"> 9 de mayo de 2024</w:t>
      </w:r>
      <w:r w:rsidR="005560F7" w:rsidRPr="00D43186">
        <w:rPr>
          <w:sz w:val="24"/>
          <w:szCs w:val="24"/>
        </w:rPr>
        <w:t xml:space="preserve">, </w:t>
      </w:r>
      <w:r w:rsidR="00BC682C" w:rsidRPr="00D43186">
        <w:rPr>
          <w:sz w:val="24"/>
          <w:szCs w:val="24"/>
        </w:rPr>
        <w:t xml:space="preserve">por parte de la Junta Directiva del Consejo de Transporte Público, </w:t>
      </w:r>
      <w:r w:rsidRPr="00D43186">
        <w:rPr>
          <w:sz w:val="24"/>
          <w:szCs w:val="24"/>
        </w:rPr>
        <w:t>en el que se le otorga a la recurrente un plazo para sustituir la flota óptima.</w:t>
      </w:r>
    </w:p>
    <w:p w14:paraId="6BDAC62A" w14:textId="77777777" w:rsidR="007F51A4" w:rsidRPr="00D43186" w:rsidRDefault="007F51A4" w:rsidP="00D43186">
      <w:pPr>
        <w:jc w:val="both"/>
        <w:rPr>
          <w:sz w:val="24"/>
          <w:szCs w:val="24"/>
          <w:lang w:val="es-ES"/>
        </w:rPr>
      </w:pPr>
    </w:p>
    <w:p w14:paraId="77A1454B" w14:textId="762D83A6" w:rsidR="00C762D1" w:rsidRPr="00D43186" w:rsidRDefault="00C762D1" w:rsidP="00D43186">
      <w:pPr>
        <w:jc w:val="both"/>
        <w:rPr>
          <w:sz w:val="24"/>
          <w:szCs w:val="24"/>
        </w:rPr>
      </w:pPr>
      <w:r w:rsidRPr="00D43186">
        <w:rPr>
          <w:sz w:val="24"/>
          <w:szCs w:val="24"/>
        </w:rPr>
        <w:t xml:space="preserve">Visto lo anterior y de conformidad con </w:t>
      </w:r>
      <w:r w:rsidR="00BC682C" w:rsidRPr="00D43186">
        <w:rPr>
          <w:sz w:val="24"/>
          <w:szCs w:val="24"/>
        </w:rPr>
        <w:t xml:space="preserve">lo establecido en </w:t>
      </w:r>
      <w:r w:rsidRPr="00D43186">
        <w:rPr>
          <w:sz w:val="24"/>
          <w:szCs w:val="24"/>
        </w:rPr>
        <w:t>el artículo 337 de la Ley General de la Administración Pública</w:t>
      </w:r>
      <w:r w:rsidR="00BC682C" w:rsidRPr="00D43186">
        <w:rPr>
          <w:sz w:val="24"/>
          <w:szCs w:val="24"/>
        </w:rPr>
        <w:t xml:space="preserve">, </w:t>
      </w:r>
      <w:r w:rsidR="00FB7CE0" w:rsidRPr="00D43186">
        <w:rPr>
          <w:sz w:val="24"/>
          <w:szCs w:val="24"/>
        </w:rPr>
        <w:t>la figura del d</w:t>
      </w:r>
      <w:r w:rsidRPr="00D43186">
        <w:rPr>
          <w:sz w:val="24"/>
          <w:szCs w:val="24"/>
        </w:rPr>
        <w:t xml:space="preserve">esistimiento </w:t>
      </w:r>
      <w:r w:rsidR="00FB7CE0" w:rsidRPr="00D43186">
        <w:rPr>
          <w:sz w:val="24"/>
          <w:szCs w:val="24"/>
        </w:rPr>
        <w:t xml:space="preserve">es una </w:t>
      </w:r>
      <w:r w:rsidRPr="00D43186">
        <w:rPr>
          <w:sz w:val="24"/>
          <w:szCs w:val="24"/>
        </w:rPr>
        <w:t>forma anormal de terminación del procedimiento administrativo, al respecto el citado numeral</w:t>
      </w:r>
      <w:r w:rsidR="00FB7CE0" w:rsidRPr="00D43186">
        <w:rPr>
          <w:sz w:val="24"/>
          <w:szCs w:val="24"/>
        </w:rPr>
        <w:t>, señala lo siguiente</w:t>
      </w:r>
      <w:r w:rsidRPr="00D43186">
        <w:rPr>
          <w:sz w:val="24"/>
          <w:szCs w:val="24"/>
        </w:rPr>
        <w:t>:</w:t>
      </w:r>
    </w:p>
    <w:p w14:paraId="00EC52CC" w14:textId="77777777" w:rsidR="00C762D1" w:rsidRPr="0087702E" w:rsidRDefault="00C762D1" w:rsidP="00C762D1">
      <w:pPr>
        <w:ind w:left="935"/>
        <w:jc w:val="both"/>
        <w:rPr>
          <w:i/>
          <w:sz w:val="24"/>
          <w:szCs w:val="24"/>
        </w:rPr>
      </w:pPr>
    </w:p>
    <w:p w14:paraId="05311C07" w14:textId="77777777" w:rsidR="00C762D1" w:rsidRPr="0087702E" w:rsidRDefault="00C762D1" w:rsidP="005560F7">
      <w:pPr>
        <w:ind w:left="851" w:right="851"/>
        <w:jc w:val="both"/>
        <w:rPr>
          <w:i/>
          <w:sz w:val="24"/>
          <w:szCs w:val="24"/>
        </w:rPr>
      </w:pPr>
      <w:r w:rsidRPr="0087702E">
        <w:rPr>
          <w:i/>
          <w:sz w:val="24"/>
          <w:szCs w:val="24"/>
        </w:rPr>
        <w:t xml:space="preserve">“Artículo 337. 1. </w:t>
      </w:r>
      <w:r w:rsidRPr="0087702E">
        <w:rPr>
          <w:i/>
          <w:sz w:val="24"/>
          <w:szCs w:val="24"/>
          <w:u w:val="single"/>
        </w:rPr>
        <w:t>Todo interesado podrá desistir de su petición, instancia o recurso</w:t>
      </w:r>
      <w:r w:rsidRPr="0087702E">
        <w:rPr>
          <w:i/>
          <w:sz w:val="24"/>
          <w:szCs w:val="24"/>
        </w:rPr>
        <w:t xml:space="preserve">. </w:t>
      </w:r>
    </w:p>
    <w:p w14:paraId="480CE9B2" w14:textId="77777777" w:rsidR="00C762D1" w:rsidRPr="0087702E" w:rsidRDefault="00C762D1" w:rsidP="005560F7">
      <w:pPr>
        <w:ind w:left="851" w:right="851"/>
        <w:jc w:val="both"/>
        <w:rPr>
          <w:i/>
          <w:sz w:val="24"/>
          <w:szCs w:val="24"/>
        </w:rPr>
      </w:pPr>
      <w:r w:rsidRPr="0087702E">
        <w:rPr>
          <w:i/>
          <w:sz w:val="24"/>
          <w:szCs w:val="24"/>
        </w:rPr>
        <w:t>2. También podrá todo interesado renunciar a su derecho, cuando sea        renunciable.” (el subrayado no es del original)</w:t>
      </w:r>
    </w:p>
    <w:p w14:paraId="326E3CFF" w14:textId="77777777" w:rsidR="00C762D1" w:rsidRPr="0087702E" w:rsidRDefault="00C762D1" w:rsidP="00C762D1">
      <w:pPr>
        <w:ind w:left="935"/>
        <w:jc w:val="both"/>
        <w:rPr>
          <w:i/>
          <w:sz w:val="24"/>
          <w:szCs w:val="24"/>
        </w:rPr>
      </w:pPr>
    </w:p>
    <w:p w14:paraId="4D0806F8" w14:textId="17BFB454" w:rsidR="00C762D1" w:rsidRPr="00D43186" w:rsidRDefault="0051679A" w:rsidP="00D43186">
      <w:pPr>
        <w:jc w:val="both"/>
        <w:rPr>
          <w:sz w:val="24"/>
          <w:szCs w:val="24"/>
        </w:rPr>
      </w:pPr>
      <w:r w:rsidRPr="00D43186">
        <w:rPr>
          <w:sz w:val="24"/>
          <w:szCs w:val="24"/>
        </w:rPr>
        <w:t>Asimismo,</w:t>
      </w:r>
      <w:r w:rsidR="00C762D1" w:rsidRPr="00D43186">
        <w:rPr>
          <w:sz w:val="24"/>
          <w:szCs w:val="24"/>
        </w:rPr>
        <w:t xml:space="preserve"> de conformidad con el artículo 181 de la Ley General de la Administración Pública, el actuar de este Órgano Colegiado como jerarca impropio se enmarca dentro de las pretensiones y cuestiones alegadas por la</w:t>
      </w:r>
      <w:r w:rsidR="00E96445" w:rsidRPr="00D43186">
        <w:rPr>
          <w:sz w:val="24"/>
          <w:szCs w:val="24"/>
        </w:rPr>
        <w:t>s</w:t>
      </w:r>
      <w:r w:rsidR="00C762D1" w:rsidRPr="00D43186">
        <w:rPr>
          <w:sz w:val="24"/>
          <w:szCs w:val="24"/>
        </w:rPr>
        <w:t xml:space="preserve"> parte</w:t>
      </w:r>
      <w:r w:rsidR="00E96445" w:rsidRPr="00D43186">
        <w:rPr>
          <w:sz w:val="24"/>
          <w:szCs w:val="24"/>
        </w:rPr>
        <w:t>s</w:t>
      </w:r>
      <w:r w:rsidR="00DC12C4">
        <w:rPr>
          <w:sz w:val="24"/>
          <w:szCs w:val="24"/>
        </w:rPr>
        <w:t>,</w:t>
      </w:r>
      <w:r w:rsidR="00C762D1" w:rsidRPr="00D43186">
        <w:rPr>
          <w:sz w:val="24"/>
          <w:szCs w:val="24"/>
        </w:rPr>
        <w:t xml:space="preserve"> y siendo que la recurrente indica que su gestión carece de interés actual</w:t>
      </w:r>
      <w:r w:rsidR="00DC12C4">
        <w:rPr>
          <w:sz w:val="24"/>
          <w:szCs w:val="24"/>
        </w:rPr>
        <w:t>,</w:t>
      </w:r>
      <w:r w:rsidR="00C762D1" w:rsidRPr="00D43186">
        <w:rPr>
          <w:sz w:val="24"/>
          <w:szCs w:val="24"/>
        </w:rPr>
        <w:t xml:space="preserve"> por cuanto </w:t>
      </w:r>
      <w:r w:rsidR="007F51A4" w:rsidRPr="00D43186">
        <w:rPr>
          <w:sz w:val="24"/>
          <w:szCs w:val="24"/>
        </w:rPr>
        <w:t xml:space="preserve">ya cesaron los efectos jurídicos que le afectaban </w:t>
      </w:r>
      <w:r w:rsidR="007F51A4" w:rsidRPr="00D43186">
        <w:rPr>
          <w:sz w:val="24"/>
          <w:szCs w:val="24"/>
        </w:rPr>
        <w:lastRenderedPageBreak/>
        <w:t xml:space="preserve">con el acuerdo impugnado, este </w:t>
      </w:r>
      <w:r w:rsidR="001F6422" w:rsidRPr="00D43186">
        <w:rPr>
          <w:sz w:val="24"/>
          <w:szCs w:val="24"/>
        </w:rPr>
        <w:t>Tribunal Administrativo de Transporte,</w:t>
      </w:r>
      <w:r w:rsidR="007F51A4" w:rsidRPr="00D43186">
        <w:rPr>
          <w:sz w:val="24"/>
          <w:szCs w:val="24"/>
        </w:rPr>
        <w:t xml:space="preserve"> procede a acoger el desistimiento </w:t>
      </w:r>
      <w:r w:rsidR="001F6422" w:rsidRPr="00D43186">
        <w:rPr>
          <w:sz w:val="24"/>
          <w:szCs w:val="24"/>
        </w:rPr>
        <w:t>del recurso de apelación presentado</w:t>
      </w:r>
      <w:r w:rsidR="00DC12C4">
        <w:rPr>
          <w:sz w:val="24"/>
          <w:szCs w:val="24"/>
        </w:rPr>
        <w:t>,</w:t>
      </w:r>
      <w:r w:rsidR="001F6422" w:rsidRPr="00D43186">
        <w:rPr>
          <w:sz w:val="24"/>
          <w:szCs w:val="24"/>
        </w:rPr>
        <w:t xml:space="preserve"> </w:t>
      </w:r>
      <w:r w:rsidR="007F51A4" w:rsidRPr="00D43186">
        <w:rPr>
          <w:sz w:val="24"/>
          <w:szCs w:val="24"/>
        </w:rPr>
        <w:t>y ordena el archivo del expediente</w:t>
      </w:r>
      <w:r w:rsidR="001F6422" w:rsidRPr="00D43186">
        <w:rPr>
          <w:sz w:val="24"/>
          <w:szCs w:val="24"/>
        </w:rPr>
        <w:t xml:space="preserve"> administrativo.</w:t>
      </w:r>
    </w:p>
    <w:p w14:paraId="4CB8F647" w14:textId="06FDD27D" w:rsidR="00C762D1" w:rsidRDefault="00C762D1" w:rsidP="00C762D1">
      <w:pPr>
        <w:pStyle w:val="Sinespaciado"/>
        <w:spacing w:line="276" w:lineRule="auto"/>
        <w:jc w:val="center"/>
        <w:rPr>
          <w:rStyle w:val="CharacterStyle1"/>
          <w:b/>
          <w:spacing w:val="9"/>
          <w:sz w:val="24"/>
          <w:szCs w:val="24"/>
          <w:lang w:val="es-ES"/>
        </w:rPr>
      </w:pPr>
      <w:r w:rsidRPr="0087702E">
        <w:rPr>
          <w:rStyle w:val="CharacterStyle1"/>
          <w:b/>
          <w:spacing w:val="9"/>
          <w:sz w:val="24"/>
          <w:szCs w:val="24"/>
          <w:lang w:val="es-ES"/>
        </w:rPr>
        <w:t>POR TANTO</w:t>
      </w:r>
    </w:p>
    <w:p w14:paraId="7F4B7750" w14:textId="77777777" w:rsidR="0087702E" w:rsidRDefault="0087702E" w:rsidP="0087702E">
      <w:pPr>
        <w:jc w:val="both"/>
        <w:rPr>
          <w:b/>
          <w:sz w:val="24"/>
          <w:szCs w:val="24"/>
        </w:rPr>
      </w:pPr>
    </w:p>
    <w:p w14:paraId="52563FBC" w14:textId="5B066218" w:rsidR="005560F7" w:rsidRPr="00D43186" w:rsidRDefault="00C762D1" w:rsidP="00D43186">
      <w:pPr>
        <w:jc w:val="both"/>
        <w:rPr>
          <w:sz w:val="24"/>
          <w:szCs w:val="24"/>
        </w:rPr>
      </w:pPr>
      <w:r w:rsidRPr="00F733CE">
        <w:rPr>
          <w:b/>
          <w:bCs/>
          <w:sz w:val="24"/>
          <w:szCs w:val="24"/>
        </w:rPr>
        <w:t>I.</w:t>
      </w:r>
      <w:r w:rsidR="0051679A" w:rsidRPr="0087702E">
        <w:rPr>
          <w:b/>
        </w:rPr>
        <w:t xml:space="preserve"> </w:t>
      </w:r>
      <w:r w:rsidRPr="00D43186">
        <w:rPr>
          <w:sz w:val="24"/>
          <w:szCs w:val="24"/>
        </w:rPr>
        <w:t xml:space="preserve">Se acoge el </w:t>
      </w:r>
      <w:r w:rsidR="00026C8C" w:rsidRPr="00D43186">
        <w:rPr>
          <w:sz w:val="24"/>
          <w:szCs w:val="24"/>
        </w:rPr>
        <w:t>d</w:t>
      </w:r>
      <w:r w:rsidRPr="00D43186">
        <w:rPr>
          <w:sz w:val="24"/>
          <w:szCs w:val="24"/>
        </w:rPr>
        <w:t xml:space="preserve">esistimiento presentado y se ordena el </w:t>
      </w:r>
      <w:r w:rsidR="005560F7" w:rsidRPr="00D43186">
        <w:rPr>
          <w:sz w:val="24"/>
          <w:szCs w:val="24"/>
        </w:rPr>
        <w:t>a</w:t>
      </w:r>
      <w:r w:rsidRPr="00D43186">
        <w:rPr>
          <w:sz w:val="24"/>
          <w:szCs w:val="24"/>
        </w:rPr>
        <w:t xml:space="preserve">rchivo </w:t>
      </w:r>
      <w:r w:rsidR="005560F7" w:rsidRPr="00D43186">
        <w:rPr>
          <w:sz w:val="24"/>
          <w:szCs w:val="24"/>
        </w:rPr>
        <w:t xml:space="preserve">del </w:t>
      </w:r>
      <w:r w:rsidR="007F51A4" w:rsidRPr="00D43186">
        <w:rPr>
          <w:sz w:val="24"/>
          <w:szCs w:val="24"/>
        </w:rPr>
        <w:t>expediente</w:t>
      </w:r>
      <w:r w:rsidR="00026C8C" w:rsidRPr="00D43186">
        <w:rPr>
          <w:sz w:val="24"/>
          <w:szCs w:val="24"/>
        </w:rPr>
        <w:t xml:space="preserve"> administrativo,</w:t>
      </w:r>
      <w:r w:rsidR="007F51A4" w:rsidRPr="00D43186">
        <w:rPr>
          <w:sz w:val="24"/>
          <w:szCs w:val="24"/>
        </w:rPr>
        <w:t xml:space="preserve"> correspondiente al </w:t>
      </w:r>
      <w:r w:rsidR="0087702E" w:rsidRPr="00D43186">
        <w:rPr>
          <w:bCs/>
          <w:sz w:val="24"/>
          <w:szCs w:val="24"/>
        </w:rPr>
        <w:t>r</w:t>
      </w:r>
      <w:r w:rsidR="00022B7A" w:rsidRPr="00D43186">
        <w:rPr>
          <w:bCs/>
          <w:sz w:val="24"/>
          <w:szCs w:val="24"/>
        </w:rPr>
        <w:t xml:space="preserve">ecurso de </w:t>
      </w:r>
      <w:r w:rsidR="0087702E" w:rsidRPr="00D43186">
        <w:rPr>
          <w:bCs/>
          <w:sz w:val="24"/>
          <w:szCs w:val="24"/>
        </w:rPr>
        <w:t>a</w:t>
      </w:r>
      <w:r w:rsidR="00022B7A" w:rsidRPr="00D43186">
        <w:rPr>
          <w:bCs/>
          <w:sz w:val="24"/>
          <w:szCs w:val="24"/>
        </w:rPr>
        <w:t>pelación</w:t>
      </w:r>
      <w:r w:rsidR="005560F7" w:rsidRPr="00D43186">
        <w:rPr>
          <w:bCs/>
          <w:sz w:val="24"/>
          <w:szCs w:val="24"/>
        </w:rPr>
        <w:t xml:space="preserve">, </w:t>
      </w:r>
      <w:r w:rsidR="007F51A4" w:rsidRPr="00D43186">
        <w:rPr>
          <w:bCs/>
          <w:sz w:val="24"/>
          <w:szCs w:val="24"/>
        </w:rPr>
        <w:t xml:space="preserve">interpuesto </w:t>
      </w:r>
      <w:r w:rsidR="00026C8C" w:rsidRPr="00D43186">
        <w:rPr>
          <w:bCs/>
          <w:sz w:val="24"/>
          <w:szCs w:val="24"/>
        </w:rPr>
        <w:t xml:space="preserve">por la señora </w:t>
      </w:r>
      <w:r w:rsidR="007570E8">
        <w:rPr>
          <w:b/>
          <w:sz w:val="24"/>
          <w:szCs w:val="24"/>
        </w:rPr>
        <w:t>HPC</w:t>
      </w:r>
      <w:r w:rsidR="00026C8C" w:rsidRPr="00D43186">
        <w:rPr>
          <w:b/>
          <w:sz w:val="24"/>
          <w:szCs w:val="24"/>
        </w:rPr>
        <w:t xml:space="preserve">, </w:t>
      </w:r>
      <w:r w:rsidR="00026C8C" w:rsidRPr="00D43186">
        <w:rPr>
          <w:bCs/>
          <w:sz w:val="24"/>
          <w:szCs w:val="24"/>
        </w:rPr>
        <w:t>portadora</w:t>
      </w:r>
      <w:r w:rsidR="00026C8C" w:rsidRPr="00D43186">
        <w:rPr>
          <w:b/>
          <w:sz w:val="24"/>
          <w:szCs w:val="24"/>
        </w:rPr>
        <w:t xml:space="preserve"> </w:t>
      </w:r>
      <w:r w:rsidR="00026C8C" w:rsidRPr="00D43186">
        <w:rPr>
          <w:bCs/>
          <w:sz w:val="24"/>
          <w:szCs w:val="24"/>
        </w:rPr>
        <w:t xml:space="preserve">de la cédula de identidad No. </w:t>
      </w:r>
      <w:r w:rsidR="007570E8">
        <w:rPr>
          <w:bCs/>
          <w:sz w:val="24"/>
          <w:szCs w:val="24"/>
        </w:rPr>
        <w:t>000</w:t>
      </w:r>
      <w:r w:rsidR="00026C8C" w:rsidRPr="00D43186">
        <w:rPr>
          <w:bCs/>
          <w:sz w:val="24"/>
          <w:szCs w:val="24"/>
        </w:rPr>
        <w:t xml:space="preserve">, en su condición de Apoderada Generalísima sin Límite de Suma, de </w:t>
      </w:r>
      <w:r w:rsidR="007F51A4" w:rsidRPr="00D43186">
        <w:rPr>
          <w:bCs/>
          <w:sz w:val="24"/>
          <w:szCs w:val="24"/>
        </w:rPr>
        <w:t>la empresa</w:t>
      </w:r>
      <w:r w:rsidR="00026C8C" w:rsidRPr="00D43186">
        <w:rPr>
          <w:bCs/>
          <w:sz w:val="24"/>
          <w:szCs w:val="24"/>
        </w:rPr>
        <w:t xml:space="preserve"> </w:t>
      </w:r>
      <w:r w:rsidR="007570E8">
        <w:rPr>
          <w:b/>
          <w:sz w:val="24"/>
          <w:szCs w:val="24"/>
        </w:rPr>
        <w:t>JSA</w:t>
      </w:r>
      <w:r w:rsidR="00026C8C" w:rsidRPr="00D43186">
        <w:rPr>
          <w:b/>
          <w:sz w:val="24"/>
          <w:szCs w:val="24"/>
        </w:rPr>
        <w:t>,</w:t>
      </w:r>
      <w:r w:rsidR="007F51A4" w:rsidRPr="00D43186">
        <w:rPr>
          <w:b/>
          <w:sz w:val="24"/>
          <w:szCs w:val="24"/>
        </w:rPr>
        <w:t xml:space="preserve"> </w:t>
      </w:r>
      <w:r w:rsidR="007F51A4" w:rsidRPr="00D43186">
        <w:rPr>
          <w:bCs/>
          <w:sz w:val="24"/>
          <w:szCs w:val="24"/>
        </w:rPr>
        <w:t xml:space="preserve">cédula </w:t>
      </w:r>
      <w:r w:rsidR="00026C8C" w:rsidRPr="00D43186">
        <w:rPr>
          <w:bCs/>
          <w:sz w:val="24"/>
          <w:szCs w:val="24"/>
        </w:rPr>
        <w:t>j</w:t>
      </w:r>
      <w:r w:rsidR="007F51A4" w:rsidRPr="00D43186">
        <w:rPr>
          <w:bCs/>
          <w:sz w:val="24"/>
          <w:szCs w:val="24"/>
        </w:rPr>
        <w:t xml:space="preserve">urídica </w:t>
      </w:r>
      <w:r w:rsidR="00026C8C" w:rsidRPr="00D43186">
        <w:rPr>
          <w:bCs/>
          <w:sz w:val="24"/>
          <w:szCs w:val="24"/>
        </w:rPr>
        <w:t xml:space="preserve">No. </w:t>
      </w:r>
      <w:r w:rsidR="007570E8">
        <w:rPr>
          <w:bCs/>
          <w:sz w:val="24"/>
          <w:szCs w:val="24"/>
        </w:rPr>
        <w:t>000</w:t>
      </w:r>
      <w:r w:rsidR="00E96445" w:rsidRPr="00D43186">
        <w:rPr>
          <w:bCs/>
          <w:sz w:val="24"/>
          <w:szCs w:val="24"/>
        </w:rPr>
        <w:t>,</w:t>
      </w:r>
      <w:r w:rsidR="007F51A4" w:rsidRPr="00D43186">
        <w:rPr>
          <w:bCs/>
          <w:sz w:val="24"/>
          <w:szCs w:val="24"/>
        </w:rPr>
        <w:t xml:space="preserve"> contra el </w:t>
      </w:r>
      <w:r w:rsidR="007F51A4" w:rsidRPr="00D43186">
        <w:rPr>
          <w:b/>
          <w:sz w:val="24"/>
          <w:szCs w:val="24"/>
        </w:rPr>
        <w:t>Artículo 7.7 de la Sesión Ordinaria 43-2022 del 28 de setiembre de 2022</w:t>
      </w:r>
      <w:r w:rsidR="007F51A4" w:rsidRPr="00D43186">
        <w:rPr>
          <w:bCs/>
          <w:sz w:val="24"/>
          <w:szCs w:val="24"/>
        </w:rPr>
        <w:t xml:space="preserve">, </w:t>
      </w:r>
      <w:r w:rsidR="00E96445" w:rsidRPr="00D43186">
        <w:rPr>
          <w:bCs/>
          <w:sz w:val="24"/>
          <w:szCs w:val="24"/>
        </w:rPr>
        <w:t>emitido</w:t>
      </w:r>
      <w:r w:rsidR="007F51A4" w:rsidRPr="00D43186">
        <w:rPr>
          <w:bCs/>
          <w:sz w:val="24"/>
          <w:szCs w:val="24"/>
        </w:rPr>
        <w:t xml:space="preserve"> por la Junta Directiva del Consejo de Transporte Público.</w:t>
      </w:r>
    </w:p>
    <w:p w14:paraId="61DE637B" w14:textId="77777777" w:rsidR="005560F7" w:rsidRPr="00D43186" w:rsidRDefault="005560F7" w:rsidP="00D43186">
      <w:pPr>
        <w:jc w:val="both"/>
        <w:rPr>
          <w:b/>
          <w:bCs/>
          <w:sz w:val="24"/>
          <w:szCs w:val="24"/>
        </w:rPr>
      </w:pPr>
    </w:p>
    <w:p w14:paraId="7BCB060C" w14:textId="77777777" w:rsidR="005560F7" w:rsidRPr="00D43186" w:rsidRDefault="005560F7" w:rsidP="00D43186">
      <w:pPr>
        <w:jc w:val="both"/>
        <w:rPr>
          <w:sz w:val="24"/>
          <w:szCs w:val="24"/>
        </w:rPr>
      </w:pPr>
      <w:r w:rsidRPr="00D43186">
        <w:rPr>
          <w:b/>
          <w:bCs/>
          <w:sz w:val="24"/>
          <w:szCs w:val="24"/>
        </w:rPr>
        <w:t>II.</w:t>
      </w:r>
      <w:r w:rsidRPr="00D43186">
        <w:rPr>
          <w:sz w:val="24"/>
          <w:szCs w:val="24"/>
        </w:rPr>
        <w:t xml:space="preserve"> Según las disposiciones del artículo 16 de la Ley No. 7969, rector en la materia, se recuerda que los fallos de este Tribunal son de acatamiento inmediato, estricto y obligatorio. </w:t>
      </w:r>
    </w:p>
    <w:p w14:paraId="32AE82D5" w14:textId="77777777" w:rsidR="005560F7" w:rsidRPr="00D43186" w:rsidRDefault="005560F7" w:rsidP="00D43186">
      <w:pPr>
        <w:jc w:val="both"/>
        <w:rPr>
          <w:b/>
          <w:bCs/>
          <w:sz w:val="24"/>
          <w:szCs w:val="24"/>
        </w:rPr>
      </w:pPr>
    </w:p>
    <w:p w14:paraId="72B0C4FB" w14:textId="36B4019C" w:rsidR="005560F7" w:rsidRPr="00D43186" w:rsidRDefault="005560F7" w:rsidP="00D43186">
      <w:pPr>
        <w:jc w:val="both"/>
        <w:rPr>
          <w:sz w:val="24"/>
          <w:szCs w:val="24"/>
        </w:rPr>
      </w:pPr>
      <w:r w:rsidRPr="00D43186">
        <w:rPr>
          <w:b/>
          <w:bCs/>
          <w:sz w:val="24"/>
          <w:szCs w:val="24"/>
        </w:rPr>
        <w:t>III.</w:t>
      </w:r>
      <w:r w:rsidRPr="00D43186">
        <w:rPr>
          <w:sz w:val="24"/>
          <w:szCs w:val="24"/>
        </w:rPr>
        <w:t xml:space="preserve"> De conformidad con el artículo 22, inciso c), de la citada Ley No. 7969, la presente resolución no tiene ulterior recurso por lo que se tiene por agotada la vía administrativa. </w:t>
      </w:r>
    </w:p>
    <w:p w14:paraId="70A9E098" w14:textId="77777777" w:rsidR="00C762D1" w:rsidRPr="0087702E" w:rsidRDefault="00C762D1" w:rsidP="00C762D1">
      <w:pPr>
        <w:pStyle w:val="Textoindependiente2"/>
        <w:tabs>
          <w:tab w:val="left" w:pos="2002"/>
        </w:tabs>
        <w:ind w:left="-187"/>
        <w:rPr>
          <w:b/>
          <w:szCs w:val="24"/>
          <w:lang w:val="es-CR"/>
        </w:rPr>
      </w:pPr>
    </w:p>
    <w:p w14:paraId="401A0F4B" w14:textId="3D58B1E3" w:rsidR="00C762D1" w:rsidRPr="0087702E" w:rsidRDefault="005560F7" w:rsidP="00C762D1">
      <w:pPr>
        <w:pStyle w:val="Textoindependiente2"/>
        <w:tabs>
          <w:tab w:val="left" w:pos="2002"/>
        </w:tabs>
        <w:ind w:left="-187"/>
        <w:rPr>
          <w:b/>
          <w:szCs w:val="24"/>
        </w:rPr>
      </w:pPr>
      <w:r w:rsidRPr="0087702E">
        <w:rPr>
          <w:b/>
          <w:szCs w:val="24"/>
        </w:rPr>
        <w:t xml:space="preserve">NOTIFIQUESE. </w:t>
      </w:r>
    </w:p>
    <w:p w14:paraId="42C995A0" w14:textId="77777777" w:rsidR="00C762D1" w:rsidRPr="0087702E" w:rsidRDefault="00C762D1" w:rsidP="00C762D1">
      <w:pPr>
        <w:pStyle w:val="Textoindependiente2"/>
        <w:tabs>
          <w:tab w:val="left" w:pos="2002"/>
        </w:tabs>
        <w:ind w:left="-187"/>
        <w:rPr>
          <w:szCs w:val="24"/>
          <w:lang w:val="es-CR"/>
        </w:rPr>
      </w:pPr>
    </w:p>
    <w:p w14:paraId="4A7DEBBF" w14:textId="77777777" w:rsidR="00C762D1" w:rsidRDefault="00C762D1" w:rsidP="00C762D1">
      <w:pPr>
        <w:pStyle w:val="Sinespaciado"/>
      </w:pPr>
    </w:p>
    <w:p w14:paraId="52C553F6" w14:textId="77777777" w:rsidR="00845256" w:rsidRDefault="00845256" w:rsidP="00C762D1">
      <w:pPr>
        <w:pStyle w:val="Sinespaciado"/>
      </w:pPr>
    </w:p>
    <w:p w14:paraId="78A844B6" w14:textId="77777777" w:rsidR="00845256" w:rsidRPr="0087702E" w:rsidRDefault="00845256" w:rsidP="00C762D1">
      <w:pPr>
        <w:pStyle w:val="Sinespaciado"/>
      </w:pPr>
    </w:p>
    <w:p w14:paraId="0FF259F2" w14:textId="77777777" w:rsidR="00C762D1" w:rsidRPr="0087702E" w:rsidRDefault="00C762D1" w:rsidP="00C762D1">
      <w:pPr>
        <w:spacing w:line="276" w:lineRule="auto"/>
        <w:jc w:val="center"/>
        <w:rPr>
          <w:color w:val="000000"/>
          <w:sz w:val="24"/>
          <w:szCs w:val="24"/>
        </w:rPr>
      </w:pPr>
      <w:r w:rsidRPr="0087702E">
        <w:rPr>
          <w:color w:val="000000"/>
          <w:sz w:val="24"/>
          <w:szCs w:val="24"/>
        </w:rPr>
        <w:t xml:space="preserve">Lic. Ronald Muñoz Corea   </w:t>
      </w:r>
    </w:p>
    <w:p w14:paraId="3D510452" w14:textId="77777777" w:rsidR="0087702E" w:rsidRDefault="00C762D1" w:rsidP="0087702E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87702E">
        <w:rPr>
          <w:b/>
          <w:color w:val="000000"/>
          <w:sz w:val="24"/>
          <w:szCs w:val="24"/>
        </w:rPr>
        <w:t>P</w:t>
      </w:r>
      <w:r w:rsidR="005560F7" w:rsidRPr="0087702E">
        <w:rPr>
          <w:b/>
          <w:color w:val="000000"/>
          <w:sz w:val="24"/>
          <w:szCs w:val="24"/>
        </w:rPr>
        <w:t>residente</w:t>
      </w:r>
    </w:p>
    <w:p w14:paraId="1DF7B973" w14:textId="77777777" w:rsidR="0087702E" w:rsidRDefault="0087702E" w:rsidP="0087702E">
      <w:pPr>
        <w:spacing w:line="276" w:lineRule="auto"/>
        <w:rPr>
          <w:b/>
          <w:color w:val="000000"/>
          <w:sz w:val="24"/>
          <w:szCs w:val="24"/>
        </w:rPr>
      </w:pPr>
    </w:p>
    <w:p w14:paraId="24F1733A" w14:textId="77777777" w:rsidR="00845256" w:rsidRDefault="00845256" w:rsidP="0087702E">
      <w:pPr>
        <w:spacing w:line="276" w:lineRule="auto"/>
        <w:rPr>
          <w:b/>
          <w:color w:val="000000"/>
          <w:sz w:val="24"/>
          <w:szCs w:val="24"/>
        </w:rPr>
      </w:pPr>
    </w:p>
    <w:p w14:paraId="59A2367B" w14:textId="77777777" w:rsidR="0087702E" w:rsidRDefault="0087702E" w:rsidP="0087702E">
      <w:pPr>
        <w:spacing w:line="276" w:lineRule="auto"/>
        <w:rPr>
          <w:b/>
          <w:color w:val="000000"/>
          <w:sz w:val="24"/>
          <w:szCs w:val="24"/>
        </w:rPr>
      </w:pPr>
    </w:p>
    <w:p w14:paraId="2CC9BB43" w14:textId="3F10F416" w:rsidR="00C762D1" w:rsidRPr="0087702E" w:rsidRDefault="00C762D1" w:rsidP="0087702E">
      <w:pPr>
        <w:spacing w:line="276" w:lineRule="auto"/>
        <w:rPr>
          <w:b/>
          <w:color w:val="000000"/>
          <w:sz w:val="24"/>
          <w:szCs w:val="24"/>
        </w:rPr>
      </w:pPr>
      <w:r w:rsidRPr="0087702E">
        <w:rPr>
          <w:color w:val="000000"/>
          <w:sz w:val="24"/>
          <w:szCs w:val="24"/>
        </w:rPr>
        <w:t xml:space="preserve">Licda. Maricela Villegas Herrera   </w:t>
      </w:r>
      <w:r w:rsidR="005560F7" w:rsidRPr="0087702E">
        <w:rPr>
          <w:color w:val="000000"/>
          <w:sz w:val="24"/>
          <w:szCs w:val="24"/>
        </w:rPr>
        <w:tab/>
      </w:r>
      <w:r w:rsidR="005560F7" w:rsidRPr="0087702E">
        <w:rPr>
          <w:color w:val="000000"/>
          <w:sz w:val="24"/>
          <w:szCs w:val="24"/>
        </w:rPr>
        <w:tab/>
      </w:r>
      <w:r w:rsidR="0087702E">
        <w:rPr>
          <w:color w:val="000000"/>
          <w:sz w:val="24"/>
          <w:szCs w:val="24"/>
        </w:rPr>
        <w:t xml:space="preserve"> </w:t>
      </w:r>
      <w:r w:rsidR="005560F7" w:rsidRPr="0087702E">
        <w:rPr>
          <w:color w:val="000000"/>
          <w:sz w:val="24"/>
          <w:szCs w:val="24"/>
        </w:rPr>
        <w:tab/>
      </w:r>
      <w:r w:rsidRPr="0087702E">
        <w:rPr>
          <w:color w:val="000000"/>
          <w:sz w:val="24"/>
          <w:szCs w:val="24"/>
        </w:rPr>
        <w:t>Licda</w:t>
      </w:r>
      <w:r w:rsidR="005560F7" w:rsidRPr="0087702E">
        <w:rPr>
          <w:color w:val="000000"/>
          <w:sz w:val="24"/>
          <w:szCs w:val="24"/>
        </w:rPr>
        <w:t>.</w:t>
      </w:r>
      <w:r w:rsidRPr="0087702E">
        <w:rPr>
          <w:color w:val="000000"/>
          <w:sz w:val="24"/>
          <w:szCs w:val="24"/>
        </w:rPr>
        <w:t xml:space="preserve"> María Susana López Rivera</w:t>
      </w:r>
    </w:p>
    <w:p w14:paraId="25117244" w14:textId="630120EB" w:rsidR="00CB4ECF" w:rsidRPr="0087702E" w:rsidRDefault="00C762D1" w:rsidP="0087702E">
      <w:pPr>
        <w:spacing w:line="276" w:lineRule="auto"/>
        <w:rPr>
          <w:sz w:val="24"/>
          <w:szCs w:val="24"/>
        </w:rPr>
      </w:pPr>
      <w:r w:rsidRPr="0087702E">
        <w:rPr>
          <w:b/>
          <w:color w:val="000000"/>
          <w:sz w:val="24"/>
          <w:szCs w:val="24"/>
        </w:rPr>
        <w:t xml:space="preserve">                     J</w:t>
      </w:r>
      <w:r w:rsidR="005560F7" w:rsidRPr="0087702E">
        <w:rPr>
          <w:b/>
          <w:color w:val="000000"/>
          <w:sz w:val="24"/>
          <w:szCs w:val="24"/>
        </w:rPr>
        <w:t>ueza</w:t>
      </w:r>
      <w:r w:rsidRPr="0087702E">
        <w:rPr>
          <w:b/>
          <w:color w:val="000000"/>
          <w:sz w:val="24"/>
          <w:szCs w:val="24"/>
        </w:rPr>
        <w:tab/>
      </w:r>
      <w:r w:rsidRPr="0087702E">
        <w:rPr>
          <w:b/>
          <w:color w:val="000000"/>
          <w:sz w:val="24"/>
          <w:szCs w:val="24"/>
        </w:rPr>
        <w:tab/>
        <w:t xml:space="preserve">     </w:t>
      </w:r>
      <w:r w:rsidRPr="0087702E">
        <w:rPr>
          <w:b/>
          <w:color w:val="000000"/>
          <w:sz w:val="24"/>
          <w:szCs w:val="24"/>
        </w:rPr>
        <w:tab/>
      </w:r>
      <w:r w:rsidRPr="0087702E">
        <w:rPr>
          <w:b/>
          <w:color w:val="000000"/>
          <w:sz w:val="24"/>
          <w:szCs w:val="24"/>
        </w:rPr>
        <w:tab/>
        <w:t xml:space="preserve">            </w:t>
      </w:r>
      <w:r w:rsidR="005560F7" w:rsidRPr="0087702E">
        <w:rPr>
          <w:b/>
          <w:color w:val="000000"/>
          <w:sz w:val="24"/>
          <w:szCs w:val="24"/>
        </w:rPr>
        <w:t xml:space="preserve">                      </w:t>
      </w:r>
      <w:r w:rsidRPr="0087702E">
        <w:rPr>
          <w:b/>
          <w:color w:val="000000"/>
          <w:sz w:val="24"/>
          <w:szCs w:val="24"/>
        </w:rPr>
        <w:t>J</w:t>
      </w:r>
      <w:bookmarkEnd w:id="0"/>
      <w:r w:rsidR="005560F7" w:rsidRPr="0087702E">
        <w:rPr>
          <w:b/>
          <w:color w:val="000000"/>
          <w:sz w:val="24"/>
          <w:szCs w:val="24"/>
        </w:rPr>
        <w:t>ueza</w:t>
      </w:r>
    </w:p>
    <w:sectPr w:rsidR="00CB4ECF" w:rsidRPr="0087702E" w:rsidSect="0087702E">
      <w:footerReference w:type="default" r:id="rId6"/>
      <w:pgSz w:w="12240" w:h="15840" w:code="1"/>
      <w:pgMar w:top="1417" w:right="1701" w:bottom="1560" w:left="1701" w:header="708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CDA8" w14:textId="77777777" w:rsidR="00B40803" w:rsidRDefault="00B40803" w:rsidP="00C762D1">
      <w:r>
        <w:separator/>
      </w:r>
    </w:p>
  </w:endnote>
  <w:endnote w:type="continuationSeparator" w:id="0">
    <w:p w14:paraId="03002DF8" w14:textId="77777777" w:rsidR="00B40803" w:rsidRDefault="00B40803" w:rsidP="00C7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358C" w14:textId="47FB8A94" w:rsidR="0013638A" w:rsidRPr="00152CF6" w:rsidRDefault="0087702E" w:rsidP="0087702E">
    <w:pPr>
      <w:pStyle w:val="Piedepgina"/>
      <w:jc w:val="center"/>
      <w:rPr>
        <w:b/>
        <w:sz w:val="24"/>
        <w:szCs w:val="24"/>
      </w:rPr>
    </w:pPr>
    <w:r>
      <w:rPr>
        <w:b/>
        <w:i/>
      </w:rPr>
      <w:tab/>
    </w:r>
    <w:r>
      <w:rPr>
        <w:b/>
        <w:i/>
      </w:rPr>
      <w:tab/>
    </w:r>
    <w:sdt>
      <w:sdtPr>
        <w:id w:val="-1807768883"/>
        <w:docPartObj>
          <w:docPartGallery w:val="Page Numbers (Bottom of Page)"/>
          <w:docPartUnique/>
        </w:docPartObj>
      </w:sdtPr>
      <w:sdtEndPr>
        <w:rPr>
          <w:b/>
          <w:sz w:val="24"/>
          <w:szCs w:val="24"/>
        </w:rPr>
      </w:sdtEndPr>
      <w:sdtContent>
        <w:r w:rsidRPr="00152CF6">
          <w:rPr>
            <w:b/>
            <w:sz w:val="24"/>
            <w:szCs w:val="24"/>
          </w:rPr>
          <w:fldChar w:fldCharType="begin"/>
        </w:r>
        <w:r w:rsidRPr="00152CF6">
          <w:rPr>
            <w:b/>
            <w:sz w:val="24"/>
            <w:szCs w:val="24"/>
          </w:rPr>
          <w:instrText>PAGE   \* MERGEFORMAT</w:instrText>
        </w:r>
        <w:r w:rsidRPr="00152CF6">
          <w:rPr>
            <w:b/>
            <w:sz w:val="24"/>
            <w:szCs w:val="24"/>
          </w:rPr>
          <w:fldChar w:fldCharType="separate"/>
        </w:r>
        <w:r w:rsidRPr="00152CF6">
          <w:rPr>
            <w:b/>
            <w:sz w:val="24"/>
            <w:szCs w:val="24"/>
            <w:lang w:val="es-ES"/>
          </w:rPr>
          <w:t>2</w:t>
        </w:r>
        <w:r w:rsidRPr="00152CF6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B567" w14:textId="77777777" w:rsidR="00B40803" w:rsidRDefault="00B40803" w:rsidP="00C762D1">
      <w:r>
        <w:separator/>
      </w:r>
    </w:p>
  </w:footnote>
  <w:footnote w:type="continuationSeparator" w:id="0">
    <w:p w14:paraId="1BC3FD4D" w14:textId="77777777" w:rsidR="00B40803" w:rsidRDefault="00B40803" w:rsidP="00C7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D1"/>
    <w:rsid w:val="00022B7A"/>
    <w:rsid w:val="00026C8C"/>
    <w:rsid w:val="00104F09"/>
    <w:rsid w:val="0013638A"/>
    <w:rsid w:val="00136BFE"/>
    <w:rsid w:val="00145131"/>
    <w:rsid w:val="001F5DA5"/>
    <w:rsid w:val="001F6422"/>
    <w:rsid w:val="002123AC"/>
    <w:rsid w:val="002251FE"/>
    <w:rsid w:val="00276A7C"/>
    <w:rsid w:val="00296209"/>
    <w:rsid w:val="002B4632"/>
    <w:rsid w:val="002C71F0"/>
    <w:rsid w:val="002E0D84"/>
    <w:rsid w:val="0037103A"/>
    <w:rsid w:val="003710AF"/>
    <w:rsid w:val="003C56B0"/>
    <w:rsid w:val="00436205"/>
    <w:rsid w:val="00514698"/>
    <w:rsid w:val="0051679A"/>
    <w:rsid w:val="00554BF1"/>
    <w:rsid w:val="005560F7"/>
    <w:rsid w:val="005A57DA"/>
    <w:rsid w:val="005A7D1B"/>
    <w:rsid w:val="005C3BC8"/>
    <w:rsid w:val="0061770D"/>
    <w:rsid w:val="006F0344"/>
    <w:rsid w:val="007570E8"/>
    <w:rsid w:val="007C4C32"/>
    <w:rsid w:val="007F51A4"/>
    <w:rsid w:val="00805E4C"/>
    <w:rsid w:val="00845256"/>
    <w:rsid w:val="0087702E"/>
    <w:rsid w:val="008C1F32"/>
    <w:rsid w:val="008D7396"/>
    <w:rsid w:val="00912CF2"/>
    <w:rsid w:val="009E591E"/>
    <w:rsid w:val="009F15C7"/>
    <w:rsid w:val="00B06920"/>
    <w:rsid w:val="00B367BC"/>
    <w:rsid w:val="00B40803"/>
    <w:rsid w:val="00BC682C"/>
    <w:rsid w:val="00BF11EE"/>
    <w:rsid w:val="00C44A91"/>
    <w:rsid w:val="00C762D1"/>
    <w:rsid w:val="00C83742"/>
    <w:rsid w:val="00C97788"/>
    <w:rsid w:val="00CB4ECF"/>
    <w:rsid w:val="00D43186"/>
    <w:rsid w:val="00DC12C4"/>
    <w:rsid w:val="00E03E72"/>
    <w:rsid w:val="00E96445"/>
    <w:rsid w:val="00F627A2"/>
    <w:rsid w:val="00F733CE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B9002"/>
  <w15:chartTrackingRefBased/>
  <w15:docId w15:val="{7AD11F7F-3490-4529-B3E9-A75D602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C762D1"/>
    <w:pPr>
      <w:keepNext/>
      <w:jc w:val="center"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62D1"/>
    <w:rPr>
      <w:rFonts w:ascii="Times New Roman" w:eastAsia="Times New Roman" w:hAnsi="Times New Roman" w:cs="Times New Roman"/>
      <w:b/>
      <w:kern w:val="0"/>
      <w:sz w:val="24"/>
      <w:szCs w:val="20"/>
      <w:lang w:val="es-MX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C762D1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762D1"/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C762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2D1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762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62D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76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2D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efault">
    <w:name w:val="Default"/>
    <w:rsid w:val="00C76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ES"/>
      <w14:ligatures w14:val="none"/>
    </w:rPr>
  </w:style>
  <w:style w:type="character" w:customStyle="1" w:styleId="CharacterStyle1">
    <w:name w:val="Character Style 1"/>
    <w:uiPriority w:val="99"/>
    <w:rsid w:val="00C762D1"/>
    <w:rPr>
      <w:sz w:val="25"/>
      <w:szCs w:val="25"/>
    </w:rPr>
  </w:style>
  <w:style w:type="paragraph" w:styleId="Encabezado">
    <w:name w:val="header"/>
    <w:basedOn w:val="Normal"/>
    <w:link w:val="EncabezadoCar"/>
    <w:uiPriority w:val="99"/>
    <w:unhideWhenUsed/>
    <w:rsid w:val="00C76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2D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1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VargasTemporal</dc:creator>
  <cp:keywords/>
  <dc:description/>
  <cp:lastModifiedBy>Gerardo Vargas Arguello</cp:lastModifiedBy>
  <cp:revision>2</cp:revision>
  <cp:lastPrinted>2024-07-02T19:31:00Z</cp:lastPrinted>
  <dcterms:created xsi:type="dcterms:W3CDTF">2024-10-18T17:40:00Z</dcterms:created>
  <dcterms:modified xsi:type="dcterms:W3CDTF">2024-10-18T17:40:00Z</dcterms:modified>
</cp:coreProperties>
</file>